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297A" w14:textId="77777777" w:rsidR="00B53CCF" w:rsidRPr="009B381E" w:rsidRDefault="008F68DC" w:rsidP="00584B5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7728" behindDoc="0" locked="0" layoutInCell="1" allowOverlap="1" wp14:anchorId="59048F75" wp14:editId="1F00586B">
            <wp:simplePos x="0" y="0"/>
            <wp:positionH relativeFrom="page">
              <wp:posOffset>5390515</wp:posOffset>
            </wp:positionH>
            <wp:positionV relativeFrom="page">
              <wp:posOffset>133350</wp:posOffset>
            </wp:positionV>
            <wp:extent cx="2085975" cy="1087755"/>
            <wp:effectExtent l="19050" t="0" r="9525" b="0"/>
            <wp:wrapNone/>
            <wp:docPr id="2" name="Picture 1" descr="Macintosh HD:Users:ingridburkett1:Desktop:MN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burkett1:Desktop:MNR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63FEEB" w14:textId="6E832773" w:rsidR="009B381E" w:rsidRPr="009B381E" w:rsidRDefault="00B53CCF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MT NEBO RESIDENTS’ ASSOCIATION INC</w:t>
      </w:r>
    </w:p>
    <w:p w14:paraId="4C374FCB" w14:textId="6645811F" w:rsidR="00E872F9" w:rsidRPr="009B381E" w:rsidRDefault="00F24A09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GENERAL</w:t>
      </w:r>
      <w:r w:rsidR="007437D8" w:rsidRPr="009B381E">
        <w:rPr>
          <w:rFonts w:ascii="Arial" w:hAnsi="Arial" w:cs="Arial"/>
          <w:b/>
          <w:sz w:val="24"/>
          <w:u w:val="single"/>
        </w:rPr>
        <w:t xml:space="preserve"> </w:t>
      </w:r>
      <w:r w:rsidR="00B53CCF" w:rsidRPr="009B381E">
        <w:rPr>
          <w:rFonts w:ascii="Arial" w:hAnsi="Arial" w:cs="Arial"/>
          <w:b/>
          <w:sz w:val="24"/>
          <w:u w:val="single"/>
        </w:rPr>
        <w:t>MEETING</w:t>
      </w:r>
    </w:p>
    <w:p w14:paraId="00FCF119" w14:textId="77777777" w:rsidR="00E872F9" w:rsidRPr="003115BA" w:rsidRDefault="00E872F9" w:rsidP="00584B5E">
      <w:pPr>
        <w:rPr>
          <w:rFonts w:ascii="Arial" w:hAnsi="Arial" w:cs="Arial"/>
          <w:b/>
          <w:sz w:val="24"/>
          <w:u w:val="single"/>
        </w:rPr>
      </w:pPr>
    </w:p>
    <w:p w14:paraId="02B9F11A" w14:textId="0A669F2F" w:rsidR="00B53CCF" w:rsidRPr="009B381E" w:rsidRDefault="00211180" w:rsidP="0013510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MINUTES</w:t>
      </w:r>
    </w:p>
    <w:p w14:paraId="32631B95" w14:textId="77777777" w:rsidR="005365B6" w:rsidRPr="009B381E" w:rsidRDefault="005365B6" w:rsidP="00584B5E">
      <w:pPr>
        <w:rPr>
          <w:rFonts w:ascii="Arial" w:hAnsi="Arial" w:cs="Arial"/>
          <w:sz w:val="24"/>
        </w:rPr>
      </w:pPr>
    </w:p>
    <w:p w14:paraId="1F25FDC1" w14:textId="06ECBB1F" w:rsidR="00E16EAF" w:rsidRPr="009B381E" w:rsidRDefault="00CA75A2" w:rsidP="009B381E">
      <w:pPr>
        <w:jc w:val="center"/>
        <w:rPr>
          <w:rFonts w:ascii="Arial" w:hAnsi="Arial" w:cs="Arial"/>
          <w:sz w:val="24"/>
        </w:rPr>
      </w:pPr>
      <w:r w:rsidRPr="009B381E">
        <w:rPr>
          <w:rFonts w:ascii="Arial" w:hAnsi="Arial" w:cs="Arial"/>
          <w:sz w:val="24"/>
        </w:rPr>
        <w:t>M</w:t>
      </w:r>
      <w:r w:rsidR="006A7874" w:rsidRPr="009B381E">
        <w:rPr>
          <w:rFonts w:ascii="Arial" w:hAnsi="Arial" w:cs="Arial"/>
          <w:sz w:val="24"/>
        </w:rPr>
        <w:t>eeting</w:t>
      </w:r>
      <w:r w:rsidR="00E872F9" w:rsidRPr="009B381E">
        <w:rPr>
          <w:rFonts w:ascii="Arial" w:hAnsi="Arial" w:cs="Arial"/>
          <w:sz w:val="24"/>
        </w:rPr>
        <w:t xml:space="preserve"> </w:t>
      </w:r>
      <w:r w:rsidR="00645DE5">
        <w:rPr>
          <w:rFonts w:ascii="Arial" w:hAnsi="Arial" w:cs="Arial"/>
          <w:sz w:val="24"/>
        </w:rPr>
        <w:t xml:space="preserve">1 </w:t>
      </w:r>
      <w:r w:rsidR="00E40941">
        <w:rPr>
          <w:rFonts w:ascii="Arial" w:hAnsi="Arial" w:cs="Arial"/>
          <w:sz w:val="24"/>
        </w:rPr>
        <w:t>March</w:t>
      </w:r>
      <w:r w:rsidR="00645DE5">
        <w:rPr>
          <w:rFonts w:ascii="Arial" w:hAnsi="Arial" w:cs="Arial"/>
          <w:sz w:val="24"/>
        </w:rPr>
        <w:t xml:space="preserve"> 2023</w:t>
      </w:r>
    </w:p>
    <w:p w14:paraId="0F849F68" w14:textId="77777777" w:rsidR="009B381E" w:rsidRPr="009B381E" w:rsidRDefault="009B381E" w:rsidP="009B381E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ind w:left="720"/>
        <w:jc w:val="center"/>
        <w:rPr>
          <w:rFonts w:ascii="Arial" w:hAnsi="Arial" w:cs="Arial"/>
          <w:b/>
          <w:bCs/>
          <w:sz w:val="24"/>
        </w:rPr>
      </w:pPr>
    </w:p>
    <w:p w14:paraId="691BB3BB" w14:textId="254A6D28" w:rsidR="00977E3A" w:rsidRDefault="009B381E" w:rsidP="009B381E">
      <w:pPr>
        <w:tabs>
          <w:tab w:val="left" w:pos="1276"/>
        </w:tabs>
        <w:rPr>
          <w:rFonts w:ascii="Arial" w:hAnsi="Arial" w:cs="Arial"/>
          <w:szCs w:val="22"/>
        </w:rPr>
      </w:pPr>
      <w:r w:rsidRPr="00883827">
        <w:rPr>
          <w:rFonts w:ascii="Arial" w:hAnsi="Arial" w:cs="Arial"/>
          <w:szCs w:val="22"/>
        </w:rPr>
        <w:t>PRESE</w:t>
      </w:r>
      <w:r w:rsidR="002E3DA9">
        <w:rPr>
          <w:rFonts w:ascii="Arial" w:hAnsi="Arial" w:cs="Arial"/>
          <w:szCs w:val="22"/>
        </w:rPr>
        <w:t>NT:</w:t>
      </w:r>
      <w:r w:rsidR="00991252">
        <w:rPr>
          <w:rFonts w:ascii="Arial" w:hAnsi="Arial" w:cs="Arial"/>
          <w:szCs w:val="22"/>
        </w:rPr>
        <w:t xml:space="preserve"> </w:t>
      </w:r>
      <w:r w:rsidR="00F56CFD">
        <w:rPr>
          <w:rFonts w:ascii="Arial" w:hAnsi="Arial" w:cs="Arial"/>
          <w:szCs w:val="22"/>
        </w:rPr>
        <w:t xml:space="preserve">Carmel Black, Ross MacLeod, Lincoln Hudson, Maggie </w:t>
      </w:r>
      <w:proofErr w:type="spellStart"/>
      <w:r w:rsidR="00F56CFD">
        <w:rPr>
          <w:rFonts w:ascii="Arial" w:hAnsi="Arial" w:cs="Arial"/>
          <w:szCs w:val="22"/>
        </w:rPr>
        <w:t>Scattini</w:t>
      </w:r>
      <w:proofErr w:type="spellEnd"/>
      <w:r w:rsidR="00F56CFD">
        <w:rPr>
          <w:rFonts w:ascii="Arial" w:hAnsi="Arial" w:cs="Arial"/>
          <w:szCs w:val="22"/>
        </w:rPr>
        <w:t xml:space="preserve">, Karen </w:t>
      </w:r>
      <w:proofErr w:type="spellStart"/>
      <w:r w:rsidR="00F56CFD">
        <w:rPr>
          <w:rFonts w:ascii="Arial" w:hAnsi="Arial" w:cs="Arial"/>
          <w:szCs w:val="22"/>
        </w:rPr>
        <w:t>Mungomery</w:t>
      </w:r>
      <w:proofErr w:type="spellEnd"/>
      <w:r w:rsidR="00F56CFD">
        <w:rPr>
          <w:rFonts w:ascii="Arial" w:hAnsi="Arial" w:cs="Arial"/>
          <w:szCs w:val="22"/>
        </w:rPr>
        <w:t xml:space="preserve">, Bill </w:t>
      </w:r>
      <w:proofErr w:type="spellStart"/>
      <w:r w:rsidR="00F56CFD">
        <w:rPr>
          <w:rFonts w:ascii="Arial" w:hAnsi="Arial" w:cs="Arial"/>
          <w:szCs w:val="22"/>
        </w:rPr>
        <w:t>Scattini</w:t>
      </w:r>
      <w:proofErr w:type="spellEnd"/>
      <w:r w:rsidR="00F56CFD">
        <w:rPr>
          <w:rFonts w:ascii="Arial" w:hAnsi="Arial" w:cs="Arial"/>
          <w:szCs w:val="22"/>
        </w:rPr>
        <w:t xml:space="preserve">, </w:t>
      </w:r>
      <w:proofErr w:type="spellStart"/>
      <w:r w:rsidR="00F56CFD">
        <w:rPr>
          <w:rFonts w:ascii="Arial" w:hAnsi="Arial" w:cs="Arial"/>
          <w:szCs w:val="22"/>
        </w:rPr>
        <w:t>Noela</w:t>
      </w:r>
      <w:proofErr w:type="spellEnd"/>
      <w:r w:rsidR="00F56CFD">
        <w:rPr>
          <w:rFonts w:ascii="Arial" w:hAnsi="Arial" w:cs="Arial"/>
          <w:szCs w:val="22"/>
        </w:rPr>
        <w:t xml:space="preserve"> Toivanen, Angela Do</w:t>
      </w:r>
      <w:r w:rsidR="007D0DF1">
        <w:rPr>
          <w:rFonts w:ascii="Arial" w:hAnsi="Arial" w:cs="Arial"/>
          <w:szCs w:val="22"/>
        </w:rPr>
        <w:t>u</w:t>
      </w:r>
      <w:r w:rsidR="00F56CFD">
        <w:rPr>
          <w:rFonts w:ascii="Arial" w:hAnsi="Arial" w:cs="Arial"/>
          <w:szCs w:val="22"/>
        </w:rPr>
        <w:t xml:space="preserve">ble, </w:t>
      </w:r>
      <w:r w:rsidR="007D0DF1">
        <w:rPr>
          <w:rFonts w:ascii="Arial" w:hAnsi="Arial" w:cs="Arial"/>
          <w:szCs w:val="22"/>
        </w:rPr>
        <w:t>Julia Hocking,</w:t>
      </w:r>
      <w:r w:rsidR="00C455AC">
        <w:rPr>
          <w:rFonts w:ascii="Arial" w:hAnsi="Arial" w:cs="Arial"/>
          <w:szCs w:val="22"/>
        </w:rPr>
        <w:t xml:space="preserve"> Fiona David, Neville Bradford, Greg Durrington, Susan </w:t>
      </w:r>
      <w:proofErr w:type="spellStart"/>
      <w:r w:rsidR="00C455AC">
        <w:rPr>
          <w:rFonts w:ascii="Arial" w:hAnsi="Arial" w:cs="Arial"/>
          <w:szCs w:val="22"/>
        </w:rPr>
        <w:t>Tarbit</w:t>
      </w:r>
      <w:proofErr w:type="spellEnd"/>
      <w:r w:rsidR="00C455AC">
        <w:rPr>
          <w:rFonts w:ascii="Arial" w:hAnsi="Arial" w:cs="Arial"/>
          <w:szCs w:val="22"/>
        </w:rPr>
        <w:t xml:space="preserve">, Mark </w:t>
      </w:r>
      <w:proofErr w:type="spellStart"/>
      <w:r w:rsidR="00C455AC">
        <w:rPr>
          <w:rFonts w:ascii="Arial" w:hAnsi="Arial" w:cs="Arial"/>
          <w:szCs w:val="22"/>
        </w:rPr>
        <w:t>Trickey</w:t>
      </w:r>
      <w:proofErr w:type="spellEnd"/>
      <w:r w:rsidR="00C455AC">
        <w:rPr>
          <w:rFonts w:ascii="Arial" w:hAnsi="Arial" w:cs="Arial"/>
          <w:szCs w:val="22"/>
        </w:rPr>
        <w:t xml:space="preserve">, Daniel Barnett, Jamie </w:t>
      </w:r>
      <w:r w:rsidR="00B416D7">
        <w:rPr>
          <w:rFonts w:ascii="Arial" w:hAnsi="Arial" w:cs="Arial"/>
          <w:szCs w:val="22"/>
        </w:rPr>
        <w:t>Yarnold</w:t>
      </w:r>
      <w:r w:rsidR="007E22E2">
        <w:rPr>
          <w:rFonts w:ascii="Arial" w:hAnsi="Arial" w:cs="Arial"/>
          <w:szCs w:val="22"/>
        </w:rPr>
        <w:t>, Peter Thompson.</w:t>
      </w:r>
    </w:p>
    <w:p w14:paraId="143D067D" w14:textId="77777777" w:rsidR="00977E3A" w:rsidRDefault="00977E3A" w:rsidP="009B381E">
      <w:pPr>
        <w:tabs>
          <w:tab w:val="left" w:pos="1276"/>
        </w:tabs>
        <w:rPr>
          <w:rFonts w:ascii="Arial" w:hAnsi="Arial" w:cs="Arial"/>
          <w:szCs w:val="22"/>
        </w:rPr>
      </w:pPr>
    </w:p>
    <w:p w14:paraId="072E2EC6" w14:textId="2CFDB229" w:rsidR="009B381E" w:rsidRDefault="00977E3A" w:rsidP="00977E3A">
      <w:pPr>
        <w:tabs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9B381E" w:rsidRPr="00C13452">
        <w:rPr>
          <w:rFonts w:ascii="Arial" w:hAnsi="Arial" w:cs="Arial"/>
          <w:szCs w:val="22"/>
        </w:rPr>
        <w:t>POLOGIES:</w:t>
      </w:r>
      <w:r w:rsidR="00DE5986">
        <w:rPr>
          <w:rFonts w:ascii="Arial" w:hAnsi="Arial" w:cs="Arial"/>
          <w:szCs w:val="22"/>
        </w:rPr>
        <w:t xml:space="preserve"> </w:t>
      </w:r>
      <w:r w:rsidR="008D29C7">
        <w:rPr>
          <w:rFonts w:ascii="Arial" w:hAnsi="Arial" w:cs="Arial"/>
          <w:szCs w:val="22"/>
        </w:rPr>
        <w:t>Cr Darren Grimwade</w:t>
      </w:r>
      <w:r w:rsidR="00F56CFD">
        <w:rPr>
          <w:rFonts w:ascii="Arial" w:hAnsi="Arial" w:cs="Arial"/>
          <w:szCs w:val="22"/>
        </w:rPr>
        <w:t xml:space="preserve">, Rob </w:t>
      </w:r>
      <w:proofErr w:type="spellStart"/>
      <w:r w:rsidR="00F56CFD">
        <w:rPr>
          <w:rFonts w:ascii="Arial" w:hAnsi="Arial" w:cs="Arial"/>
          <w:szCs w:val="22"/>
        </w:rPr>
        <w:t>Lachowicz</w:t>
      </w:r>
      <w:proofErr w:type="spellEnd"/>
      <w:r w:rsidR="00F56CFD">
        <w:rPr>
          <w:rFonts w:ascii="Arial" w:hAnsi="Arial" w:cs="Arial"/>
          <w:szCs w:val="22"/>
        </w:rPr>
        <w:t>, Di Clark</w:t>
      </w:r>
      <w:r w:rsidR="00BF1C06">
        <w:rPr>
          <w:rFonts w:ascii="Arial" w:hAnsi="Arial" w:cs="Arial"/>
          <w:szCs w:val="22"/>
        </w:rPr>
        <w:t>, Cathy Rough.</w:t>
      </w:r>
    </w:p>
    <w:p w14:paraId="6B29C9AA" w14:textId="77777777" w:rsidR="00977E3A" w:rsidRDefault="00977E3A" w:rsidP="00977E3A">
      <w:pPr>
        <w:tabs>
          <w:tab w:val="left" w:pos="1276"/>
        </w:tabs>
        <w:rPr>
          <w:rFonts w:ascii="Arial" w:hAnsi="Arial" w:cs="Arial"/>
          <w:sz w:val="24"/>
        </w:rPr>
      </w:pPr>
    </w:p>
    <w:p w14:paraId="11C516C2" w14:textId="27F443DD" w:rsidR="009B381E" w:rsidRPr="00C13452" w:rsidRDefault="009B381E" w:rsidP="00132E94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Cs w:val="22"/>
        </w:rPr>
      </w:pPr>
      <w:r w:rsidRPr="009B381E">
        <w:rPr>
          <w:rFonts w:ascii="Arial" w:hAnsi="Arial" w:cs="Arial"/>
          <w:sz w:val="24"/>
        </w:rPr>
        <w:t xml:space="preserve">Meeting </w:t>
      </w:r>
      <w:r w:rsidR="00A07A11">
        <w:rPr>
          <w:rFonts w:ascii="Arial" w:hAnsi="Arial" w:cs="Arial"/>
          <w:sz w:val="24"/>
        </w:rPr>
        <w:t>opened</w:t>
      </w:r>
      <w:r w:rsidR="004D429D">
        <w:rPr>
          <w:rFonts w:ascii="Arial" w:hAnsi="Arial" w:cs="Arial"/>
          <w:sz w:val="24"/>
        </w:rPr>
        <w:t xml:space="preserve"> 8.10 </w:t>
      </w:r>
      <w:proofErr w:type="gramStart"/>
      <w:r w:rsidR="00C455AC">
        <w:rPr>
          <w:rFonts w:ascii="Arial" w:hAnsi="Arial" w:cs="Arial"/>
          <w:sz w:val="24"/>
        </w:rPr>
        <w:t>pm</w:t>
      </w:r>
      <w:proofErr w:type="gramEnd"/>
    </w:p>
    <w:p w14:paraId="5106DD1E" w14:textId="77777777" w:rsidR="009B381E" w:rsidRDefault="009B381E" w:rsidP="009B381E">
      <w:pPr>
        <w:rPr>
          <w:szCs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242"/>
        <w:gridCol w:w="2623"/>
      </w:tblGrid>
      <w:tr w:rsidR="00D52699" w:rsidRPr="00BA23BE" w14:paraId="3204C4EF" w14:textId="77777777" w:rsidTr="00255226">
        <w:tc>
          <w:tcPr>
            <w:tcW w:w="2474" w:type="dxa"/>
            <w:shd w:val="clear" w:color="auto" w:fill="auto"/>
          </w:tcPr>
          <w:p w14:paraId="0F5DB1E3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AGENDA ITEM</w:t>
            </w:r>
          </w:p>
        </w:tc>
        <w:tc>
          <w:tcPr>
            <w:tcW w:w="5242" w:type="dxa"/>
            <w:shd w:val="clear" w:color="auto" w:fill="auto"/>
          </w:tcPr>
          <w:p w14:paraId="187E1581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DISCUSSION</w:t>
            </w:r>
          </w:p>
        </w:tc>
        <w:tc>
          <w:tcPr>
            <w:tcW w:w="2623" w:type="dxa"/>
          </w:tcPr>
          <w:p w14:paraId="380BA6A4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OUTCOME/ACTION</w:t>
            </w:r>
          </w:p>
        </w:tc>
      </w:tr>
      <w:tr w:rsidR="00C44522" w:rsidRPr="00BA23BE" w14:paraId="7471425E" w14:textId="77777777" w:rsidTr="00255226">
        <w:tc>
          <w:tcPr>
            <w:tcW w:w="2474" w:type="dxa"/>
            <w:shd w:val="clear" w:color="auto" w:fill="auto"/>
          </w:tcPr>
          <w:p w14:paraId="5CA9CE31" w14:textId="515D5DEA" w:rsidR="00C44522" w:rsidRPr="00677CA3" w:rsidRDefault="00C44522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Welcome</w:t>
            </w:r>
          </w:p>
        </w:tc>
        <w:tc>
          <w:tcPr>
            <w:tcW w:w="5242" w:type="dxa"/>
            <w:shd w:val="clear" w:color="auto" w:fill="auto"/>
          </w:tcPr>
          <w:p w14:paraId="79582349" w14:textId="447E4934" w:rsidR="00C44522" w:rsidRPr="00991521" w:rsidRDefault="00C455AC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President Julia Hocking opened the meeting,  acknowledged the traditional owners and welcomed those present.</w:t>
            </w:r>
          </w:p>
        </w:tc>
        <w:tc>
          <w:tcPr>
            <w:tcW w:w="2623" w:type="dxa"/>
          </w:tcPr>
          <w:p w14:paraId="454EA087" w14:textId="77777777" w:rsidR="00C44522" w:rsidRPr="00991521" w:rsidRDefault="00C44522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18729950" w14:textId="77777777" w:rsidTr="00255226">
        <w:tc>
          <w:tcPr>
            <w:tcW w:w="2474" w:type="dxa"/>
            <w:shd w:val="clear" w:color="auto" w:fill="auto"/>
          </w:tcPr>
          <w:p w14:paraId="3AAD3B00" w14:textId="48AF4A3A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Minutes of previous meeting</w:t>
            </w:r>
          </w:p>
        </w:tc>
        <w:tc>
          <w:tcPr>
            <w:tcW w:w="5242" w:type="dxa"/>
            <w:shd w:val="clear" w:color="auto" w:fill="auto"/>
          </w:tcPr>
          <w:p w14:paraId="22BD4672" w14:textId="0623BCD3" w:rsidR="009E4417" w:rsidRPr="00991521" w:rsidRDefault="00F65725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Minutes of </w:t>
            </w:r>
            <w:r w:rsidR="008D29C7">
              <w:rPr>
                <w:rFonts w:ascii="Calibri" w:hAnsi="Calibri" w:cs="Calibri"/>
                <w:color w:val="000000"/>
                <w:szCs w:val="22"/>
              </w:rPr>
              <w:t xml:space="preserve">1 February </w:t>
            </w:r>
            <w:r w:rsidR="0007710A">
              <w:rPr>
                <w:rFonts w:ascii="Calibri" w:hAnsi="Calibri" w:cs="Calibri"/>
                <w:color w:val="000000"/>
                <w:szCs w:val="22"/>
              </w:rPr>
              <w:t>meeting were distributed and available</w:t>
            </w:r>
          </w:p>
        </w:tc>
        <w:tc>
          <w:tcPr>
            <w:tcW w:w="2623" w:type="dxa"/>
          </w:tcPr>
          <w:p w14:paraId="1DD53C2F" w14:textId="3EC2D2D1" w:rsidR="00B03445" w:rsidRPr="00991521" w:rsidRDefault="0007710A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Black moved, Seconded by Peter Thompson that they be accepted. All in favour.</w:t>
            </w:r>
          </w:p>
        </w:tc>
      </w:tr>
      <w:tr w:rsidR="009E4417" w:rsidRPr="00BA23BE" w14:paraId="7AC34BA5" w14:textId="77777777" w:rsidTr="00255226">
        <w:tc>
          <w:tcPr>
            <w:tcW w:w="2474" w:type="dxa"/>
            <w:shd w:val="clear" w:color="auto" w:fill="auto"/>
          </w:tcPr>
          <w:p w14:paraId="293A15E4" w14:textId="77777777" w:rsidR="009E4417" w:rsidRPr="00677CA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Correspondence</w:t>
            </w:r>
          </w:p>
          <w:p w14:paraId="34669EDA" w14:textId="77777777" w:rsidR="009E4417" w:rsidRPr="00677CA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14:paraId="563F4EE2" w14:textId="592FC88E" w:rsidR="009E4417" w:rsidRDefault="009E4417" w:rsidP="009E441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Inwards-</w:t>
            </w:r>
          </w:p>
          <w:p w14:paraId="192DCBD3" w14:textId="2206941C" w:rsidR="001F5C97" w:rsidRDefault="001F5C97" w:rsidP="009E441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23/2/23  Name of contractor for Mt Glorious playground from Fiona Burrows. MBRC</w:t>
            </w:r>
          </w:p>
          <w:p w14:paraId="73766711" w14:textId="7619B221" w:rsidR="009E4417" w:rsidRDefault="008D29C7" w:rsidP="009E4417">
            <w:pPr>
              <w:tabs>
                <w:tab w:val="left" w:pos="96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17/2/23  Apology for AGM from Cr Grimwade</w:t>
            </w:r>
          </w:p>
          <w:p w14:paraId="52D389C2" w14:textId="007C2F57" w:rsidR="008D29C7" w:rsidRDefault="008D29C7" w:rsidP="009E4417">
            <w:pPr>
              <w:tabs>
                <w:tab w:val="left" w:pos="96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14/2/23  Quote</w:t>
            </w:r>
            <w:r w:rsidR="001F5C97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from Bear Trails</w:t>
            </w:r>
            <w:r w:rsidR="001F5C97">
              <w:rPr>
                <w:rFonts w:ascii="Calibri" w:hAnsi="Calibri" w:cs="Calibri"/>
                <w:szCs w:val="22"/>
              </w:rPr>
              <w:t xml:space="preserve"> for vacant lot</w:t>
            </w:r>
          </w:p>
          <w:p w14:paraId="07790E20" w14:textId="77777777" w:rsidR="001F5C97" w:rsidRDefault="001F5C97" w:rsidP="009E4417">
            <w:pPr>
              <w:tabs>
                <w:tab w:val="left" w:pos="96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11/2/23  From D. Francis </w:t>
            </w:r>
            <w:proofErr w:type="spellStart"/>
            <w:r>
              <w:rPr>
                <w:rFonts w:ascii="Calibri" w:hAnsi="Calibri" w:cs="Calibri"/>
                <w:szCs w:val="22"/>
              </w:rPr>
              <w:t>fwding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info from MBRC re roadworks and traffic management.</w:t>
            </w:r>
          </w:p>
          <w:p w14:paraId="3730D900" w14:textId="217323C4" w:rsidR="001F5C97" w:rsidRDefault="001F5C97" w:rsidP="009E4417">
            <w:pPr>
              <w:tabs>
                <w:tab w:val="left" w:pos="96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8/2/23  Sue Ferrers re hall hire. </w:t>
            </w:r>
          </w:p>
          <w:p w14:paraId="0CFD367C" w14:textId="6144D631" w:rsidR="009E4417" w:rsidRDefault="009E4417" w:rsidP="009E441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Outwards:</w:t>
            </w:r>
          </w:p>
          <w:p w14:paraId="26A0592C" w14:textId="03E45B31" w:rsidR="009E4417" w:rsidRDefault="001F5C97" w:rsidP="002B73E3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21/2/23  MNRA request</w:t>
            </w:r>
            <w:r w:rsidR="00A10F25">
              <w:rPr>
                <w:rFonts w:ascii="Calibri" w:hAnsi="Calibri" w:cs="Calibri"/>
                <w:szCs w:val="22"/>
              </w:rPr>
              <w:t xml:space="preserve"> for</w:t>
            </w:r>
            <w:r>
              <w:rPr>
                <w:rFonts w:ascii="Calibri" w:hAnsi="Calibri" w:cs="Calibri"/>
                <w:szCs w:val="22"/>
              </w:rPr>
              <w:t xml:space="preserve"> info re playground supplier from MBRC</w:t>
            </w:r>
          </w:p>
          <w:p w14:paraId="6F715BEC" w14:textId="77777777" w:rsidR="001F5C97" w:rsidRDefault="00A10F25" w:rsidP="002B73E3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14/2/23  Invitation to Cr Grimwade to attend </w:t>
            </w:r>
            <w:proofErr w:type="gramStart"/>
            <w:r>
              <w:rPr>
                <w:rFonts w:ascii="Calibri" w:hAnsi="Calibri" w:cs="Calibri"/>
                <w:szCs w:val="22"/>
              </w:rPr>
              <w:t>AGM</w:t>
            </w:r>
            <w:proofErr w:type="gramEnd"/>
          </w:p>
          <w:p w14:paraId="096B0261" w14:textId="3514048D" w:rsidR="001450B3" w:rsidRPr="00775BD4" w:rsidRDefault="001450B3" w:rsidP="002B73E3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8/2/23  Contract &amp; info re hall hire to Sue Ferrers.</w:t>
            </w:r>
          </w:p>
        </w:tc>
        <w:tc>
          <w:tcPr>
            <w:tcW w:w="2623" w:type="dxa"/>
          </w:tcPr>
          <w:p w14:paraId="0F98FA34" w14:textId="53566957" w:rsidR="009E4417" w:rsidRPr="00991521" w:rsidRDefault="0007710A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Black moved, Seconded by Peter Thompson that they be accepted. All in favour.</w:t>
            </w:r>
          </w:p>
        </w:tc>
      </w:tr>
      <w:tr w:rsidR="009E4417" w:rsidRPr="00BA23BE" w14:paraId="46902715" w14:textId="77777777" w:rsidTr="00255226">
        <w:tc>
          <w:tcPr>
            <w:tcW w:w="2474" w:type="dxa"/>
            <w:shd w:val="clear" w:color="auto" w:fill="auto"/>
          </w:tcPr>
          <w:p w14:paraId="3139DFF8" w14:textId="77777777" w:rsidR="009E4417" w:rsidRPr="00C849C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5242" w:type="dxa"/>
            <w:shd w:val="clear" w:color="auto" w:fill="auto"/>
          </w:tcPr>
          <w:p w14:paraId="1451FDA5" w14:textId="3C2F48A8" w:rsidR="009E4417" w:rsidRPr="00C849C3" w:rsidRDefault="0007710A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See attachment.</w:t>
            </w:r>
          </w:p>
        </w:tc>
        <w:tc>
          <w:tcPr>
            <w:tcW w:w="2623" w:type="dxa"/>
          </w:tcPr>
          <w:p w14:paraId="287C6089" w14:textId="407426C9" w:rsidR="009E4417" w:rsidRPr="00C849C3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3D95D26F" w14:textId="77777777" w:rsidTr="00255226">
        <w:tc>
          <w:tcPr>
            <w:tcW w:w="2474" w:type="dxa"/>
            <w:shd w:val="clear" w:color="auto" w:fill="auto"/>
          </w:tcPr>
          <w:p w14:paraId="23383D21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Disaster Management Group</w:t>
            </w:r>
          </w:p>
        </w:tc>
        <w:tc>
          <w:tcPr>
            <w:tcW w:w="5242" w:type="dxa"/>
            <w:shd w:val="clear" w:color="auto" w:fill="auto"/>
          </w:tcPr>
          <w:p w14:paraId="4E1D285B" w14:textId="77777777" w:rsidR="0078018D" w:rsidRDefault="00691A32" w:rsidP="009E4417">
            <w:pPr>
              <w:pStyle w:val="ListParagraph"/>
              <w:ind w:left="0"/>
              <w:contextualSpacing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  <w:r w:rsidR="00AC12C4">
              <w:rPr>
                <w:rFonts w:ascii="Calibri" w:hAnsi="Calibri" w:cs="Calibri"/>
                <w:szCs w:val="22"/>
              </w:rPr>
              <w:t>Julia Hocking advised that she was in discussions with MBRC re their plan to install a large box for radios and batteries for use in a disaster inside the hall.</w:t>
            </w:r>
          </w:p>
          <w:p w14:paraId="3F8DCF10" w14:textId="7319AAA1" w:rsidR="00AC12C4" w:rsidRPr="00991521" w:rsidRDefault="00AC12C4" w:rsidP="009E4417">
            <w:pPr>
              <w:pStyle w:val="ListParagraph"/>
              <w:ind w:left="0"/>
              <w:contextualSpacing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Questions about location of aerial for radios &amp; accessibility during a disaster. Hall is NOT a refuge in case of bushfires. </w:t>
            </w:r>
          </w:p>
        </w:tc>
        <w:tc>
          <w:tcPr>
            <w:tcW w:w="2623" w:type="dxa"/>
          </w:tcPr>
          <w:p w14:paraId="3E4D7BDE" w14:textId="0BA516CB" w:rsidR="009E4417" w:rsidRPr="00991521" w:rsidRDefault="00AC12C4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Further discussions re suitable locations.</w:t>
            </w:r>
          </w:p>
        </w:tc>
      </w:tr>
      <w:tr w:rsidR="009E4417" w:rsidRPr="00BA23BE" w14:paraId="08E5E341" w14:textId="77777777" w:rsidTr="00255226">
        <w:tc>
          <w:tcPr>
            <w:tcW w:w="2474" w:type="dxa"/>
            <w:shd w:val="clear" w:color="auto" w:fill="auto"/>
          </w:tcPr>
          <w:p w14:paraId="37B6BD8C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Rural Fire Brigade</w:t>
            </w:r>
          </w:p>
        </w:tc>
        <w:tc>
          <w:tcPr>
            <w:tcW w:w="5242" w:type="dxa"/>
            <w:shd w:val="clear" w:color="auto" w:fill="auto"/>
          </w:tcPr>
          <w:p w14:paraId="5DFC176F" w14:textId="77777777" w:rsidR="009E4417" w:rsidRDefault="00AC12C4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Neville Bradford from Mt Nebo Rural Fire Brigade advised of a number of controlled hazard reduction burns in the area as well as QA assist training and operations. Members had recently undertaken an </w:t>
            </w:r>
            <w:r>
              <w:rPr>
                <w:rFonts w:ascii="Calibri" w:hAnsi="Calibri" w:cs="Calibri"/>
                <w:szCs w:val="22"/>
              </w:rPr>
              <w:lastRenderedPageBreak/>
              <w:t>advanced resuscitation course. The brigade is seeking to undertake national accreditation training.</w:t>
            </w:r>
          </w:p>
          <w:p w14:paraId="789279CD" w14:textId="705A1AA5" w:rsidR="00AC12C4" w:rsidRPr="00991521" w:rsidRDefault="00AC12C4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brigade has members from Mt Nebo and Mt Glorious as</w:t>
            </w:r>
            <w:r w:rsidR="00085D03">
              <w:rPr>
                <w:rFonts w:ascii="Calibri" w:hAnsi="Calibri" w:cs="Calibri"/>
                <w:szCs w:val="22"/>
              </w:rPr>
              <w:t xml:space="preserve"> the Mt Glorious brigade had been merged </w:t>
            </w:r>
            <w:r w:rsidR="00F65725">
              <w:rPr>
                <w:rFonts w:ascii="Calibri" w:hAnsi="Calibri" w:cs="Calibri"/>
                <w:szCs w:val="22"/>
              </w:rPr>
              <w:t>into</w:t>
            </w:r>
            <w:r w:rsidR="00085D03">
              <w:rPr>
                <w:rFonts w:ascii="Calibri" w:hAnsi="Calibri" w:cs="Calibri"/>
                <w:szCs w:val="22"/>
              </w:rPr>
              <w:t xml:space="preserve"> Mt Nebo in the 1908s.</w:t>
            </w:r>
          </w:p>
        </w:tc>
        <w:tc>
          <w:tcPr>
            <w:tcW w:w="2623" w:type="dxa"/>
          </w:tcPr>
          <w:p w14:paraId="2657946D" w14:textId="035495C6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774F454D" w14:textId="77777777" w:rsidTr="00255226">
        <w:tc>
          <w:tcPr>
            <w:tcW w:w="2474" w:type="dxa"/>
            <w:shd w:val="clear" w:color="auto" w:fill="auto"/>
          </w:tcPr>
          <w:p w14:paraId="764BFD4A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Grant funding update</w:t>
            </w:r>
          </w:p>
        </w:tc>
        <w:tc>
          <w:tcPr>
            <w:tcW w:w="5242" w:type="dxa"/>
            <w:shd w:val="clear" w:color="auto" w:fill="auto"/>
          </w:tcPr>
          <w:p w14:paraId="6BF0B1FF" w14:textId="77777777" w:rsidR="00085D03" w:rsidRDefault="00085D03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Ross MacLeod reported on grant funding applications and opportunities:</w:t>
            </w:r>
          </w:p>
          <w:p w14:paraId="3BC2C735" w14:textId="1C4B71D1" w:rsidR="00085D03" w:rsidRDefault="00085D03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planned application for a new fridge was not necessary as it ha</w:t>
            </w:r>
            <w:r w:rsidR="00B043F8">
              <w:rPr>
                <w:rFonts w:ascii="Calibri" w:hAnsi="Calibri" w:cs="Calibri"/>
                <w:szCs w:val="22"/>
              </w:rPr>
              <w:t>s</w:t>
            </w:r>
            <w:r>
              <w:rPr>
                <w:rFonts w:ascii="Calibri" w:hAnsi="Calibri" w:cs="Calibri"/>
                <w:szCs w:val="22"/>
              </w:rPr>
              <w:t xml:space="preserve"> been successfully repaired for less than the insurance excess.</w:t>
            </w:r>
          </w:p>
          <w:p w14:paraId="155A20B7" w14:textId="77777777" w:rsidR="00B043F8" w:rsidRDefault="00B043F8" w:rsidP="009E4417">
            <w:pPr>
              <w:rPr>
                <w:rFonts w:ascii="Calibri" w:hAnsi="Calibri" w:cs="Calibri"/>
                <w:szCs w:val="22"/>
              </w:rPr>
            </w:pPr>
          </w:p>
          <w:p w14:paraId="35F8F22A" w14:textId="3DA5D264" w:rsidR="00085D03" w:rsidRDefault="00085D03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Application </w:t>
            </w:r>
            <w:r w:rsidRPr="00085D03">
              <w:rPr>
                <w:rFonts w:ascii="Calibri" w:hAnsi="Calibri" w:cs="Calibri"/>
                <w:szCs w:val="22"/>
              </w:rPr>
              <w:t xml:space="preserve">for </w:t>
            </w:r>
            <w:r w:rsidRPr="00085D03">
              <w:rPr>
                <w:rFonts w:ascii="Calibri" w:hAnsi="Calibri" w:cs="Calibri"/>
                <w:b/>
                <w:bCs/>
                <w:szCs w:val="22"/>
              </w:rPr>
              <w:t>Qld Govt Community Sustainability Action Grant</w:t>
            </w:r>
            <w:r>
              <w:rPr>
                <w:rFonts w:ascii="Calibri" w:hAnsi="Calibri" w:cs="Calibri"/>
                <w:szCs w:val="22"/>
              </w:rPr>
              <w:t xml:space="preserve"> lodged </w:t>
            </w:r>
            <w:r w:rsidR="001359AA">
              <w:rPr>
                <w:rFonts w:ascii="Calibri" w:hAnsi="Calibri" w:cs="Calibri"/>
                <w:szCs w:val="22"/>
              </w:rPr>
              <w:t>before</w:t>
            </w:r>
            <w:r>
              <w:rPr>
                <w:rFonts w:ascii="Calibri" w:hAnsi="Calibri" w:cs="Calibri"/>
                <w:szCs w:val="22"/>
              </w:rPr>
              <w:t xml:space="preserve"> 16 February for work on vegetation and wildlife audit</w:t>
            </w:r>
            <w:r w:rsidR="00B043F8">
              <w:rPr>
                <w:rFonts w:ascii="Calibri" w:hAnsi="Calibri" w:cs="Calibri"/>
                <w:szCs w:val="22"/>
              </w:rPr>
              <w:t>s</w:t>
            </w:r>
            <w:r>
              <w:rPr>
                <w:rFonts w:ascii="Calibri" w:hAnsi="Calibri" w:cs="Calibri"/>
                <w:szCs w:val="22"/>
              </w:rPr>
              <w:t>, and nature trails in vacant part of hall land. Approx $35,000.</w:t>
            </w:r>
          </w:p>
          <w:p w14:paraId="092F67AE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968BA1A" w14:textId="3ED4863D" w:rsidR="009E4417" w:rsidRDefault="00A10F25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Application </w:t>
            </w:r>
            <w:r w:rsidRPr="00085D03">
              <w:rPr>
                <w:rFonts w:ascii="Calibri" w:hAnsi="Calibri" w:cs="Calibri"/>
                <w:szCs w:val="22"/>
              </w:rPr>
              <w:t xml:space="preserve">to </w:t>
            </w:r>
            <w:r w:rsidRPr="00085D03">
              <w:rPr>
                <w:rFonts w:ascii="Calibri" w:hAnsi="Calibri" w:cs="Calibri"/>
                <w:b/>
                <w:bCs/>
                <w:szCs w:val="22"/>
              </w:rPr>
              <w:t>Community Gaming Machine Grants</w:t>
            </w:r>
            <w:r>
              <w:rPr>
                <w:rFonts w:ascii="Calibri" w:hAnsi="Calibri" w:cs="Calibri"/>
                <w:szCs w:val="22"/>
              </w:rPr>
              <w:t xml:space="preserve"> lodged</w:t>
            </w:r>
            <w:r w:rsidR="00085D03">
              <w:rPr>
                <w:rFonts w:ascii="Calibri" w:hAnsi="Calibri" w:cs="Calibri"/>
                <w:szCs w:val="22"/>
              </w:rPr>
              <w:t xml:space="preserve"> on 27 February </w:t>
            </w:r>
            <w:r>
              <w:rPr>
                <w:rFonts w:ascii="Calibri" w:hAnsi="Calibri" w:cs="Calibri"/>
                <w:szCs w:val="22"/>
              </w:rPr>
              <w:t xml:space="preserve">for playground &amp; hall improvements, </w:t>
            </w:r>
            <w:proofErr w:type="spellStart"/>
            <w:proofErr w:type="gramStart"/>
            <w:r>
              <w:rPr>
                <w:rFonts w:ascii="Calibri" w:hAnsi="Calibri" w:cs="Calibri"/>
                <w:szCs w:val="22"/>
              </w:rPr>
              <w:t>ie</w:t>
            </w:r>
            <w:proofErr w:type="spellEnd"/>
            <w:proofErr w:type="gramEnd"/>
            <w:r>
              <w:rPr>
                <w:rFonts w:ascii="Calibri" w:hAnsi="Calibri" w:cs="Calibri"/>
                <w:szCs w:val="22"/>
              </w:rPr>
              <w:t xml:space="preserve"> shade sail, play equipment, aircon, noticeboard, shed, kitchen flooring, gutter guard. Total $58,048. </w:t>
            </w:r>
            <w:r w:rsidR="00B043F8">
              <w:rPr>
                <w:rFonts w:ascii="Calibri" w:hAnsi="Calibri" w:cs="Calibri"/>
                <w:szCs w:val="22"/>
              </w:rPr>
              <w:t>Decisions available</w:t>
            </w:r>
            <w:r w:rsidR="00085D03">
              <w:rPr>
                <w:rFonts w:ascii="Calibri" w:hAnsi="Calibri" w:cs="Calibri"/>
                <w:szCs w:val="22"/>
              </w:rPr>
              <w:t xml:space="preserve"> in April.</w:t>
            </w:r>
          </w:p>
          <w:p w14:paraId="2FA25D5B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D85966D" w14:textId="6D9DA4E7" w:rsidR="00085D03" w:rsidRDefault="00085D03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Application planned for </w:t>
            </w:r>
            <w:r w:rsidRPr="000A510D">
              <w:rPr>
                <w:rFonts w:ascii="Calibri" w:hAnsi="Calibri" w:cs="Calibri"/>
                <w:b/>
                <w:bCs/>
                <w:szCs w:val="22"/>
              </w:rPr>
              <w:t xml:space="preserve">MBRC Community </w:t>
            </w:r>
            <w:r w:rsidR="000A510D">
              <w:rPr>
                <w:rFonts w:ascii="Calibri" w:hAnsi="Calibri" w:cs="Calibri"/>
                <w:b/>
                <w:bCs/>
                <w:szCs w:val="22"/>
              </w:rPr>
              <w:t>Activities</w:t>
            </w:r>
            <w:r w:rsidRPr="000A510D">
              <w:rPr>
                <w:rFonts w:ascii="Calibri" w:hAnsi="Calibri" w:cs="Calibri"/>
                <w:b/>
                <w:bCs/>
                <w:szCs w:val="22"/>
              </w:rPr>
              <w:t xml:space="preserve"> Grant</w:t>
            </w:r>
            <w:r w:rsidR="000A510D">
              <w:rPr>
                <w:rFonts w:ascii="Calibri" w:hAnsi="Calibri" w:cs="Calibri"/>
                <w:szCs w:val="22"/>
              </w:rPr>
              <w:t xml:space="preserve"> closes 10 March. Suggest get James Lees to co-ordinate a series of events at the hall for up to $10,000.</w:t>
            </w:r>
          </w:p>
          <w:p w14:paraId="53CC1CB1" w14:textId="77777777" w:rsidR="00E45001" w:rsidRPr="00E45001" w:rsidRDefault="00E45001" w:rsidP="009E4417">
            <w:pPr>
              <w:rPr>
                <w:rFonts w:asciiTheme="minorHAnsi" w:hAnsiTheme="minorHAnsi" w:cstheme="minorHAnsi"/>
                <w:szCs w:val="22"/>
              </w:rPr>
            </w:pPr>
          </w:p>
          <w:p w14:paraId="5C41076D" w14:textId="6C31ACCD" w:rsidR="000A510D" w:rsidRPr="00991521" w:rsidRDefault="00E45001" w:rsidP="009E4417">
            <w:pPr>
              <w:rPr>
                <w:rFonts w:ascii="Calibri" w:hAnsi="Calibri" w:cs="Calibri"/>
                <w:szCs w:val="22"/>
              </w:rPr>
            </w:pPr>
            <w:r w:rsidRPr="00E45001">
              <w:rPr>
                <w:rStyle w:val="Strong"/>
                <w:rFonts w:asciiTheme="minorHAnsi" w:hAnsiTheme="minorHAnsi" w:cstheme="minorHAnsi"/>
                <w:color w:val="000000"/>
                <w:szCs w:val="22"/>
              </w:rPr>
              <w:t>2023 Telstra Connected Communities grant</w:t>
            </w:r>
            <w:r>
              <w:rPr>
                <w:rStyle w:val="Strong"/>
                <w:rFonts w:asciiTheme="minorHAnsi" w:hAnsiTheme="minorHAnsi" w:cstheme="minorHAnsi"/>
                <w:color w:val="000000"/>
                <w:szCs w:val="22"/>
              </w:rPr>
              <w:t xml:space="preserve">s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Cs w:val="22"/>
              </w:rPr>
              <w:t>of up to $10,000</w:t>
            </w:r>
            <w:r w:rsidRPr="00E45001">
              <w:rPr>
                <w:rStyle w:val="Strong"/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E45001">
              <w:rPr>
                <w:rFonts w:asciiTheme="minorHAnsi" w:hAnsiTheme="minorHAnsi" w:cstheme="minorHAnsi"/>
                <w:color w:val="000000"/>
                <w:szCs w:val="22"/>
              </w:rPr>
              <w:t xml:space="preserve"> now open. Will close </w:t>
            </w:r>
            <w:r w:rsidR="00B043F8">
              <w:rPr>
                <w:rFonts w:asciiTheme="minorHAnsi" w:hAnsiTheme="minorHAnsi" w:cstheme="minorHAnsi"/>
                <w:color w:val="000000"/>
                <w:szCs w:val="22"/>
              </w:rPr>
              <w:t xml:space="preserve">on </w:t>
            </w:r>
            <w:r w:rsidRPr="00E45001">
              <w:rPr>
                <w:rFonts w:asciiTheme="minorHAnsi" w:hAnsiTheme="minorHAnsi" w:cstheme="minorHAnsi"/>
                <w:color w:val="000000"/>
                <w:szCs w:val="22"/>
              </w:rPr>
              <w:t>30 March 2023.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Rob Pearson has suggested markets at the hall that would fit with the purpose of the grants.</w:t>
            </w:r>
          </w:p>
        </w:tc>
        <w:tc>
          <w:tcPr>
            <w:tcW w:w="2623" w:type="dxa"/>
          </w:tcPr>
          <w:p w14:paraId="48CFCAFF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5D785FC8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76FB80C1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AEBB5D4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7CBFC3C5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B9426BB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1AD97DFA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583D74E9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4AF57A4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52170808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71D83741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5DC9E7E2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77815C6B" w14:textId="7A2EAD58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6BBD0B57" w14:textId="77777777" w:rsidR="00B043F8" w:rsidRDefault="00B043F8" w:rsidP="009E4417">
            <w:pPr>
              <w:rPr>
                <w:rFonts w:ascii="Calibri" w:hAnsi="Calibri" w:cs="Calibri"/>
                <w:szCs w:val="22"/>
              </w:rPr>
            </w:pPr>
          </w:p>
          <w:p w14:paraId="39B7B662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472A9DB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F6A0C91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32C79E1E" w14:textId="77777777" w:rsidR="009E4417" w:rsidRDefault="000A510D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Hocking to follow up with James Lees.</w:t>
            </w:r>
          </w:p>
          <w:p w14:paraId="209CF03A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29D0D1E2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5C6D111" w14:textId="031F4C70" w:rsidR="00E45001" w:rsidRPr="00991521" w:rsidRDefault="00E45001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Ross MacLeod to follow up with Rob Pearson.</w:t>
            </w:r>
          </w:p>
        </w:tc>
      </w:tr>
      <w:tr w:rsidR="009E4417" w:rsidRPr="00BA23BE" w14:paraId="664A2653" w14:textId="77777777" w:rsidTr="00255226">
        <w:tc>
          <w:tcPr>
            <w:tcW w:w="2474" w:type="dxa"/>
            <w:shd w:val="clear" w:color="auto" w:fill="auto"/>
          </w:tcPr>
          <w:p w14:paraId="372289CB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Roads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update</w:t>
            </w:r>
          </w:p>
        </w:tc>
        <w:tc>
          <w:tcPr>
            <w:tcW w:w="5242" w:type="dxa"/>
            <w:shd w:val="clear" w:color="auto" w:fill="auto"/>
          </w:tcPr>
          <w:p w14:paraId="430CFD19" w14:textId="714891DB" w:rsidR="009E4417" w:rsidRPr="00991521" w:rsidRDefault="000A510D" w:rsidP="00FA445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Roadworks started. Delays with traffic lights are frustrating. Manned traffic control </w:t>
            </w:r>
            <w:r w:rsidR="00B043F8">
              <w:rPr>
                <w:rFonts w:ascii="Calibri" w:hAnsi="Calibri" w:cs="Calibri"/>
                <w:szCs w:val="22"/>
              </w:rPr>
              <w:t xml:space="preserve">is </w:t>
            </w:r>
            <w:r>
              <w:rPr>
                <w:rFonts w:ascii="Calibri" w:hAnsi="Calibri" w:cs="Calibri"/>
                <w:szCs w:val="22"/>
              </w:rPr>
              <w:t>better, but only there during work hours. Lights on Goat Track to be moved so Goat Track residents can access their property.</w:t>
            </w:r>
          </w:p>
        </w:tc>
        <w:tc>
          <w:tcPr>
            <w:tcW w:w="2623" w:type="dxa"/>
          </w:tcPr>
          <w:p w14:paraId="64568571" w14:textId="672EBE21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30FE6F41" w14:textId="77777777" w:rsidTr="00255226">
        <w:tc>
          <w:tcPr>
            <w:tcW w:w="2474" w:type="dxa"/>
            <w:shd w:val="clear" w:color="auto" w:fill="auto"/>
          </w:tcPr>
          <w:p w14:paraId="45AD3C08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 xml:space="preserve">Hall </w:t>
            </w:r>
          </w:p>
        </w:tc>
        <w:tc>
          <w:tcPr>
            <w:tcW w:w="5242" w:type="dxa"/>
            <w:shd w:val="clear" w:color="auto" w:fill="auto"/>
          </w:tcPr>
          <w:p w14:paraId="4E09D517" w14:textId="6AF06458" w:rsidR="00582EB5" w:rsidRPr="00991521" w:rsidRDefault="00A10F25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Pub night this week. </w:t>
            </w:r>
            <w:r w:rsidR="00582EB5">
              <w:rPr>
                <w:rFonts w:ascii="Calibri" w:hAnsi="Calibri" w:cs="Calibri"/>
                <w:szCs w:val="22"/>
              </w:rPr>
              <w:t>Thai f</w:t>
            </w:r>
            <w:r>
              <w:rPr>
                <w:rFonts w:ascii="Calibri" w:hAnsi="Calibri" w:cs="Calibri"/>
                <w:szCs w:val="22"/>
              </w:rPr>
              <w:t>ood Ange &amp;</w:t>
            </w:r>
            <w:r w:rsidR="001450B3">
              <w:rPr>
                <w:rFonts w:ascii="Calibri" w:hAnsi="Calibri" w:cs="Calibri"/>
                <w:szCs w:val="22"/>
              </w:rPr>
              <w:t xml:space="preserve"> James.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623" w:type="dxa"/>
          </w:tcPr>
          <w:p w14:paraId="3E2BCA58" w14:textId="660BBA21" w:rsidR="00582EB5" w:rsidRPr="00991521" w:rsidRDefault="00582EB5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582EB5" w:rsidRPr="00BA23BE" w14:paraId="3F7A06D4" w14:textId="77777777" w:rsidTr="00F1773A">
        <w:trPr>
          <w:trHeight w:val="126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353" w14:textId="77777777" w:rsidR="00582EB5" w:rsidRDefault="00582EB5" w:rsidP="00582EB5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General business</w:t>
            </w:r>
          </w:p>
          <w:p w14:paraId="68298D14" w14:textId="4A2C121D" w:rsidR="00582EB5" w:rsidRDefault="00582EB5" w:rsidP="00582EB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3F77" w14:textId="22855DE3" w:rsidR="00582EB5" w:rsidRDefault="00582EB5" w:rsidP="00582EB5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Question about extent of hall land and what vegetation grants are for. </w:t>
            </w:r>
            <w:r w:rsidR="00B043F8">
              <w:rPr>
                <w:rFonts w:ascii="Calibri" w:hAnsi="Calibri" w:cs="Calibri"/>
                <w:szCs w:val="22"/>
              </w:rPr>
              <w:t>Donated h</w:t>
            </w:r>
            <w:r>
              <w:rPr>
                <w:rFonts w:ascii="Calibri" w:hAnsi="Calibri" w:cs="Calibri"/>
                <w:szCs w:val="22"/>
              </w:rPr>
              <w:t>all land about 1 acre. Narrow block from retaining walls downhill to Council reserve in gully.</w:t>
            </w:r>
          </w:p>
          <w:p w14:paraId="23363973" w14:textId="77777777" w:rsidR="00582EB5" w:rsidRDefault="00582EB5" w:rsidP="00582EB5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</w:p>
          <w:p w14:paraId="7B70FDC2" w14:textId="77777777" w:rsidR="00582EB5" w:rsidRDefault="00582EB5" w:rsidP="00582EB5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Pub Night banner needs time changed from 6.00pm to 6.30pm start.</w:t>
            </w:r>
          </w:p>
          <w:p w14:paraId="520E0EC9" w14:textId="77777777" w:rsidR="00582EB5" w:rsidRDefault="00582EB5" w:rsidP="00582EB5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</w:p>
          <w:p w14:paraId="1D161A80" w14:textId="48993153" w:rsidR="00582EB5" w:rsidRPr="00582EB5" w:rsidRDefault="00582EB5" w:rsidP="00582EB5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 w:rsidRPr="00582EB5">
              <w:rPr>
                <w:rFonts w:ascii="Calibri" w:hAnsi="Calibri" w:cs="Calibri"/>
                <w:b/>
                <w:bCs/>
                <w:szCs w:val="22"/>
              </w:rPr>
              <w:t>Entertainment Sub-Committee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Jamie </w:t>
            </w:r>
            <w:r w:rsidR="00B416D7">
              <w:rPr>
                <w:rFonts w:ascii="Calibri" w:hAnsi="Calibri" w:cs="Calibri"/>
                <w:szCs w:val="22"/>
              </w:rPr>
              <w:t>Yarnold</w:t>
            </w:r>
            <w:r>
              <w:rPr>
                <w:rFonts w:ascii="Calibri" w:hAnsi="Calibri" w:cs="Calibri"/>
                <w:szCs w:val="22"/>
              </w:rPr>
              <w:t xml:space="preserve"> wants to revive the sub-committee that was formed just before covid which would develop a series of events catering for many</w:t>
            </w:r>
            <w:r w:rsidR="00C74EBE">
              <w:rPr>
                <w:rFonts w:ascii="Calibri" w:hAnsi="Calibri" w:cs="Calibri"/>
                <w:szCs w:val="22"/>
              </w:rPr>
              <w:t xml:space="preserve"> age and interest groups across the community. The concept was fully endorsed by the committee with Jamie to form a group and report quarterly to the MNRA committee.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882" w14:textId="77777777" w:rsidR="00582EB5" w:rsidRDefault="00582EB5" w:rsidP="00582EB5">
            <w:pPr>
              <w:ind w:left="4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Susan </w:t>
            </w:r>
            <w:proofErr w:type="spellStart"/>
            <w:r>
              <w:rPr>
                <w:rFonts w:ascii="Calibri" w:hAnsi="Calibri" w:cs="Calibri"/>
                <w:szCs w:val="22"/>
              </w:rPr>
              <w:t>Tarbit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to prepare a Facebook post about the land and projects.</w:t>
            </w:r>
          </w:p>
          <w:p w14:paraId="13DAEFA5" w14:textId="77777777" w:rsidR="00582EB5" w:rsidRDefault="00582EB5" w:rsidP="00582EB5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11EB4726" w14:textId="77777777" w:rsidR="00582EB5" w:rsidRDefault="00582EB5" w:rsidP="00582EB5">
            <w:pPr>
              <w:ind w:left="48"/>
              <w:rPr>
                <w:rFonts w:ascii="Calibri" w:hAnsi="Calibri" w:cs="Calibri"/>
                <w:szCs w:val="22"/>
              </w:rPr>
            </w:pPr>
          </w:p>
          <w:p w14:paraId="7E98ED57" w14:textId="77777777" w:rsidR="00582EB5" w:rsidRDefault="00582EB5" w:rsidP="00582EB5">
            <w:pPr>
              <w:ind w:left="4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Bill </w:t>
            </w:r>
            <w:proofErr w:type="spellStart"/>
            <w:r>
              <w:rPr>
                <w:rFonts w:ascii="Calibri" w:hAnsi="Calibri" w:cs="Calibri"/>
                <w:szCs w:val="22"/>
              </w:rPr>
              <w:t>Scattini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to contact Carol regarding alteration.</w:t>
            </w:r>
          </w:p>
          <w:p w14:paraId="6F7862BC" w14:textId="77777777" w:rsidR="00C74EBE" w:rsidRDefault="00C74EBE" w:rsidP="00C74EBE">
            <w:pPr>
              <w:rPr>
                <w:rFonts w:ascii="Calibri" w:hAnsi="Calibri" w:cs="Calibri"/>
                <w:szCs w:val="22"/>
              </w:rPr>
            </w:pPr>
          </w:p>
          <w:p w14:paraId="740358FE" w14:textId="1EDB126E" w:rsidR="00C74EBE" w:rsidRPr="00C74EBE" w:rsidRDefault="00C74EBE" w:rsidP="00C74EB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Jamie </w:t>
            </w:r>
            <w:r w:rsidR="00B416D7">
              <w:rPr>
                <w:rFonts w:ascii="Calibri" w:hAnsi="Calibri" w:cs="Calibri"/>
                <w:szCs w:val="22"/>
              </w:rPr>
              <w:t>Yarnold</w:t>
            </w:r>
            <w:r>
              <w:rPr>
                <w:rFonts w:ascii="Calibri" w:hAnsi="Calibri" w:cs="Calibri"/>
                <w:szCs w:val="22"/>
              </w:rPr>
              <w:t xml:space="preserve"> to form group and liaise with the community. Quarterly reports to MNRA committee meetings.</w:t>
            </w:r>
          </w:p>
        </w:tc>
      </w:tr>
    </w:tbl>
    <w:p w14:paraId="2A201A76" w14:textId="17D2ADD4" w:rsidR="00BF1C06" w:rsidRDefault="00E62E04">
      <w:r>
        <w:t>Meeting closed</w:t>
      </w:r>
      <w:r w:rsidR="001450B3">
        <w:t xml:space="preserve"> </w:t>
      </w:r>
      <w:r w:rsidR="00C74EBE">
        <w:t>8.43pm</w:t>
      </w:r>
      <w:r w:rsidR="00BF1C06">
        <w:br w:type="page"/>
      </w:r>
    </w:p>
    <w:p w14:paraId="26520BE8" w14:textId="349F8E36" w:rsidR="00BF1C06" w:rsidRDefault="00BF1C06" w:rsidP="002E3DA9"/>
    <w:p w14:paraId="67A144C4" w14:textId="77777777" w:rsidR="00575CA9" w:rsidRDefault="00575CA9" w:rsidP="00BF1C06">
      <w:pPr>
        <w:pStyle w:val="Standard"/>
        <w:ind w:left="709" w:hanging="851"/>
        <w:rPr>
          <w:sz w:val="30"/>
          <w:szCs w:val="30"/>
        </w:rPr>
      </w:pPr>
    </w:p>
    <w:p w14:paraId="781086C5" w14:textId="08636188" w:rsidR="00BF1C06" w:rsidRDefault="00BF1C06" w:rsidP="00BF1C06">
      <w:pPr>
        <w:pStyle w:val="Standard"/>
        <w:ind w:left="709" w:hanging="851"/>
        <w:rPr>
          <w:sz w:val="30"/>
          <w:szCs w:val="30"/>
        </w:rPr>
      </w:pPr>
      <w:r>
        <w:rPr>
          <w:sz w:val="30"/>
          <w:szCs w:val="30"/>
        </w:rPr>
        <w:t>Attachment 1:</w:t>
      </w:r>
    </w:p>
    <w:p w14:paraId="3A112C06" w14:textId="77777777" w:rsidR="00BF1C06" w:rsidRDefault="00BF1C06" w:rsidP="00BF1C06">
      <w:pPr>
        <w:pStyle w:val="Standard"/>
        <w:ind w:left="709" w:firstLine="709"/>
        <w:rPr>
          <w:sz w:val="30"/>
          <w:szCs w:val="30"/>
        </w:rPr>
      </w:pPr>
    </w:p>
    <w:p w14:paraId="1A8B7CF9" w14:textId="2D0F2BD4" w:rsidR="00BF1C06" w:rsidRDefault="00BF1C06" w:rsidP="00BF1C06">
      <w:pPr>
        <w:pStyle w:val="Standard"/>
        <w:ind w:left="709" w:firstLine="709"/>
        <w:rPr>
          <w:sz w:val="30"/>
          <w:szCs w:val="30"/>
        </w:rPr>
      </w:pPr>
      <w:r>
        <w:rPr>
          <w:sz w:val="30"/>
          <w:szCs w:val="30"/>
        </w:rPr>
        <w:t>Mt Nebo Residents' Association Inc. Treasurer's Report</w:t>
      </w:r>
    </w:p>
    <w:p w14:paraId="74462CDA" w14:textId="77777777" w:rsidR="00BF1C06" w:rsidRDefault="00BF1C06" w:rsidP="00BF1C06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Date: 1 March 2023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F1C06" w14:paraId="270C318A" w14:textId="77777777" w:rsidTr="00FC2E2B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3A394" w14:textId="77777777" w:rsidR="00BF1C06" w:rsidRDefault="00BF1C06" w:rsidP="00FC2E2B">
            <w:pPr>
              <w:pStyle w:val="TableContents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Jinibara</w:t>
            </w:r>
            <w:proofErr w:type="spellEnd"/>
            <w:r>
              <w:rPr>
                <w:sz w:val="30"/>
                <w:szCs w:val="30"/>
              </w:rPr>
              <w:t xml:space="preserve"> Project Acc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2C53" w14:textId="77777777" w:rsidR="00BF1C06" w:rsidRPr="00254E81" w:rsidRDefault="00BF1C06" w:rsidP="00FC2E2B">
            <w:pPr>
              <w:pStyle w:val="TableContents"/>
              <w:rPr>
                <w:sz w:val="30"/>
                <w:szCs w:val="30"/>
              </w:rPr>
            </w:pPr>
            <w:r w:rsidRPr="00254E81">
              <w:rPr>
                <w:sz w:val="30"/>
                <w:szCs w:val="30"/>
              </w:rPr>
              <w:t>$0.00</w:t>
            </w:r>
          </w:p>
        </w:tc>
      </w:tr>
      <w:tr w:rsidR="00BF1C06" w14:paraId="44118235" w14:textId="77777777" w:rsidTr="00FC2E2B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53641" w14:textId="77777777" w:rsidR="00BF1C06" w:rsidRDefault="00BF1C06" w:rsidP="00FC2E2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Cash Reserve Acc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F1B28" w14:textId="77777777" w:rsidR="00BF1C06" w:rsidRPr="00254E81" w:rsidRDefault="00BF1C06" w:rsidP="00FC2E2B">
            <w:pPr>
              <w:pStyle w:val="TableContents"/>
              <w:rPr>
                <w:sz w:val="30"/>
                <w:szCs w:val="30"/>
              </w:rPr>
            </w:pPr>
            <w:r w:rsidRPr="00254E81">
              <w:rPr>
                <w:sz w:val="30"/>
                <w:szCs w:val="30"/>
              </w:rPr>
              <w:t>$106.98</w:t>
            </w:r>
          </w:p>
        </w:tc>
      </w:tr>
      <w:tr w:rsidR="00BF1C06" w14:paraId="78B953F5" w14:textId="77777777" w:rsidTr="00FC2E2B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CF954" w14:textId="77777777" w:rsidR="00BF1C06" w:rsidRDefault="00BF1C06" w:rsidP="00FC2E2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Cheque Acc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EFB1" w14:textId="77777777" w:rsidR="00BF1C06" w:rsidRPr="00254E81" w:rsidRDefault="00BF1C06" w:rsidP="00FC2E2B">
            <w:pPr>
              <w:pStyle w:val="TableContents"/>
              <w:rPr>
                <w:sz w:val="30"/>
                <w:szCs w:val="30"/>
              </w:rPr>
            </w:pPr>
            <w:r w:rsidRPr="00254E81">
              <w:rPr>
                <w:sz w:val="30"/>
                <w:szCs w:val="30"/>
              </w:rPr>
              <w:t>$14,332.39</w:t>
            </w:r>
          </w:p>
        </w:tc>
      </w:tr>
      <w:tr w:rsidR="00BF1C06" w14:paraId="5CFC9430" w14:textId="77777777" w:rsidTr="00FC2E2B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6C51A" w14:textId="77777777" w:rsidR="00BF1C06" w:rsidRDefault="00BF1C06" w:rsidP="00FC2E2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Debit Card Acc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7440" w14:textId="77777777" w:rsidR="00BF1C06" w:rsidRPr="00254E81" w:rsidRDefault="00BF1C06" w:rsidP="00FC2E2B">
            <w:pPr>
              <w:pStyle w:val="TableContents"/>
              <w:rPr>
                <w:sz w:val="30"/>
                <w:szCs w:val="30"/>
              </w:rPr>
            </w:pPr>
            <w:r w:rsidRPr="00254E81">
              <w:rPr>
                <w:sz w:val="30"/>
                <w:szCs w:val="30"/>
              </w:rPr>
              <w:t>$221.14</w:t>
            </w:r>
          </w:p>
        </w:tc>
      </w:tr>
      <w:tr w:rsidR="00BF1C06" w14:paraId="49F75A9E" w14:textId="77777777" w:rsidTr="00FC2E2B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DE694" w14:textId="77777777" w:rsidR="00BF1C06" w:rsidRDefault="00BF1C06" w:rsidP="00FC2E2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Cash On Hand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A03E" w14:textId="77777777" w:rsidR="00BF1C06" w:rsidRPr="00254E81" w:rsidRDefault="00BF1C06" w:rsidP="00FC2E2B">
            <w:pPr>
              <w:pStyle w:val="TableContents"/>
              <w:rPr>
                <w:sz w:val="30"/>
                <w:szCs w:val="30"/>
              </w:rPr>
            </w:pPr>
            <w:r w:rsidRPr="00254E81">
              <w:rPr>
                <w:sz w:val="30"/>
                <w:szCs w:val="30"/>
              </w:rPr>
              <w:t>$842.00</w:t>
            </w:r>
          </w:p>
        </w:tc>
      </w:tr>
      <w:tr w:rsidR="00BF1C06" w14:paraId="7D9A45A2" w14:textId="77777777" w:rsidTr="00FC2E2B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C2F0C" w14:textId="77777777" w:rsidR="00BF1C06" w:rsidRDefault="00BF1C06" w:rsidP="00FC2E2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Total money on hand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5BC6C" w14:textId="77777777" w:rsidR="00BF1C06" w:rsidRPr="00254E81" w:rsidRDefault="00BF1C06" w:rsidP="00FC2E2B">
            <w:pPr>
              <w:pStyle w:val="TableContents"/>
            </w:pPr>
            <w:r w:rsidRPr="00254E81">
              <w:rPr>
                <w:sz w:val="30"/>
                <w:szCs w:val="30"/>
              </w:rPr>
              <w:t>$15,502.51</w:t>
            </w:r>
          </w:p>
        </w:tc>
      </w:tr>
      <w:tr w:rsidR="00BF1C06" w14:paraId="37E83334" w14:textId="77777777" w:rsidTr="00FC2E2B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E6638" w14:textId="77777777" w:rsidR="00BF1C06" w:rsidRDefault="00BF1C06" w:rsidP="00FC2E2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Less grants to be acquitted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2A52" w14:textId="77777777" w:rsidR="00BF1C06" w:rsidRPr="00254E81" w:rsidRDefault="00BF1C06" w:rsidP="00FC2E2B">
            <w:pPr>
              <w:pStyle w:val="TableContents"/>
              <w:rPr>
                <w:sz w:val="30"/>
                <w:szCs w:val="30"/>
              </w:rPr>
            </w:pPr>
            <w:r w:rsidRPr="00254E81">
              <w:rPr>
                <w:sz w:val="30"/>
                <w:szCs w:val="30"/>
              </w:rPr>
              <w:t>$0.00</w:t>
            </w:r>
          </w:p>
        </w:tc>
      </w:tr>
      <w:tr w:rsidR="00BF1C06" w14:paraId="23590E74" w14:textId="77777777" w:rsidTr="00FC2E2B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11A32" w14:textId="77777777" w:rsidR="00BF1C06" w:rsidRDefault="00BF1C06" w:rsidP="00FC2E2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Less hall </w:t>
            </w:r>
            <w:proofErr w:type="gramStart"/>
            <w:r>
              <w:rPr>
                <w:sz w:val="30"/>
                <w:szCs w:val="30"/>
              </w:rPr>
              <w:t>hire</w:t>
            </w:r>
            <w:proofErr w:type="gramEnd"/>
            <w:r>
              <w:rPr>
                <w:sz w:val="30"/>
                <w:szCs w:val="30"/>
              </w:rPr>
              <w:t xml:space="preserve"> deposits to be refunded (World Heritage Unit)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E341" w14:textId="77777777" w:rsidR="00BF1C06" w:rsidRPr="00254E81" w:rsidRDefault="00BF1C06" w:rsidP="00FC2E2B">
            <w:pPr>
              <w:pStyle w:val="TableContents"/>
              <w:rPr>
                <w:sz w:val="30"/>
                <w:szCs w:val="30"/>
              </w:rPr>
            </w:pPr>
            <w:r w:rsidRPr="00254E81">
              <w:rPr>
                <w:sz w:val="30"/>
                <w:szCs w:val="30"/>
              </w:rPr>
              <w:t>$500.00</w:t>
            </w:r>
          </w:p>
        </w:tc>
      </w:tr>
      <w:tr w:rsidR="00BF1C06" w14:paraId="73D123DD" w14:textId="77777777" w:rsidTr="00FC2E2B">
        <w:trPr>
          <w:trHeight w:val="2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49D0" w14:textId="77777777" w:rsidR="00BF1C06" w:rsidRDefault="00BF1C06" w:rsidP="00FC2E2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Total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889F3" w14:textId="77777777" w:rsidR="00BF1C06" w:rsidRPr="00254E81" w:rsidRDefault="00BF1C06" w:rsidP="00FC2E2B">
            <w:pPr>
              <w:pStyle w:val="TableContents"/>
            </w:pPr>
            <w:r w:rsidRPr="00254E81">
              <w:rPr>
                <w:sz w:val="30"/>
                <w:szCs w:val="30"/>
              </w:rPr>
              <w:t>$15,002.51</w:t>
            </w:r>
          </w:p>
        </w:tc>
      </w:tr>
    </w:tbl>
    <w:p w14:paraId="3959C767" w14:textId="77777777" w:rsidR="00BF1C06" w:rsidRDefault="00BF1C06" w:rsidP="00BF1C06">
      <w:pPr>
        <w:pStyle w:val="Standard"/>
        <w:rPr>
          <w:sz w:val="30"/>
          <w:szCs w:val="30"/>
        </w:rPr>
      </w:pPr>
    </w:p>
    <w:p w14:paraId="44438678" w14:textId="77777777" w:rsidR="00BF1C06" w:rsidRDefault="00BF1C06" w:rsidP="00BF1C06">
      <w:pPr>
        <w:pStyle w:val="Standard"/>
        <w:rPr>
          <w:sz w:val="30"/>
          <w:szCs w:val="30"/>
        </w:rPr>
      </w:pPr>
    </w:p>
    <w:p w14:paraId="6D8A9171" w14:textId="77777777" w:rsidR="00BF1C06" w:rsidRPr="001D1D14" w:rsidRDefault="00BF1C06" w:rsidP="00BF1C06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Bills Paid: </w:t>
      </w:r>
    </w:p>
    <w:p w14:paraId="77FA92CF" w14:textId="77777777" w:rsidR="00BF1C06" w:rsidRDefault="00BF1C06" w:rsidP="00BF1C06">
      <w:pPr>
        <w:pStyle w:val="Standard"/>
      </w:pPr>
    </w:p>
    <w:p w14:paraId="62DF0BA7" w14:textId="77777777" w:rsidR="00BF1C06" w:rsidRDefault="00BF1C06" w:rsidP="00BF1C06">
      <w:pPr>
        <w:pStyle w:val="Standard"/>
      </w:pPr>
      <w:r>
        <w:t>Bar supplies: $528.50</w:t>
      </w:r>
    </w:p>
    <w:p w14:paraId="21CEFAA2" w14:textId="77777777" w:rsidR="00BF1C06" w:rsidRDefault="00BF1C06" w:rsidP="00BF1C06">
      <w:pPr>
        <w:pStyle w:val="Standard"/>
      </w:pPr>
      <w:r>
        <w:t>AGL (electricity): $192.57 (feed-in credit of $95.16)</w:t>
      </w:r>
    </w:p>
    <w:p w14:paraId="1C71E116" w14:textId="77777777" w:rsidR="00BF1C06" w:rsidRDefault="00BF1C06" w:rsidP="00BF1C06">
      <w:pPr>
        <w:pStyle w:val="Standard"/>
      </w:pPr>
      <w:r>
        <w:t xml:space="preserve">Really </w:t>
      </w:r>
      <w:proofErr w:type="gramStart"/>
      <w:r>
        <w:t>Simple  (</w:t>
      </w:r>
      <w:proofErr w:type="gramEnd"/>
      <w:r>
        <w:t>website): $18.69</w:t>
      </w:r>
    </w:p>
    <w:p w14:paraId="57D4C05D" w14:textId="77777777" w:rsidR="00BF1C06" w:rsidRDefault="00BF1C06" w:rsidP="00BF1C06">
      <w:pPr>
        <w:pStyle w:val="Standard"/>
      </w:pPr>
      <w:proofErr w:type="spellStart"/>
      <w:r>
        <w:t>Kolda</w:t>
      </w:r>
      <w:proofErr w:type="spellEnd"/>
      <w:r>
        <w:t xml:space="preserve"> Pty Ltd (fridge repaid): $380.60</w:t>
      </w:r>
    </w:p>
    <w:p w14:paraId="17E4928B" w14:textId="77777777" w:rsidR="00BF1C06" w:rsidRDefault="00BF1C06" w:rsidP="00BF1C06">
      <w:pPr>
        <w:pStyle w:val="Standard"/>
      </w:pPr>
      <w:r>
        <w:t>Australia Post (PO Box rental): $47.00</w:t>
      </w:r>
    </w:p>
    <w:p w14:paraId="36D6A168" w14:textId="77777777" w:rsidR="00BF1C06" w:rsidRDefault="00BF1C06" w:rsidP="00BF1C06">
      <w:pPr>
        <w:pStyle w:val="Standard"/>
      </w:pPr>
    </w:p>
    <w:p w14:paraId="62FAF47C" w14:textId="77777777" w:rsidR="00BF1C06" w:rsidRDefault="00BF1C06" w:rsidP="00BF1C06">
      <w:pPr>
        <w:pStyle w:val="Standard"/>
        <w:rPr>
          <w:sz w:val="30"/>
          <w:szCs w:val="30"/>
        </w:rPr>
      </w:pPr>
    </w:p>
    <w:p w14:paraId="508233DB" w14:textId="77777777" w:rsidR="00BF1C06" w:rsidRDefault="00BF1C06" w:rsidP="00BF1C06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General Business:</w:t>
      </w:r>
    </w:p>
    <w:p w14:paraId="2E0C273C" w14:textId="77777777" w:rsidR="00BF1C06" w:rsidRDefault="00BF1C06" w:rsidP="00BF1C06">
      <w:pPr>
        <w:pStyle w:val="Standard"/>
        <w:rPr>
          <w:b/>
        </w:rPr>
      </w:pPr>
    </w:p>
    <w:p w14:paraId="2349F800" w14:textId="77777777" w:rsidR="00BF1C06" w:rsidRDefault="00BF1C06" w:rsidP="00BF1C06">
      <w:pPr>
        <w:pStyle w:val="Standard"/>
        <w:numPr>
          <w:ilvl w:val="0"/>
          <w:numId w:val="12"/>
        </w:numPr>
        <w:textAlignment w:val="baseline"/>
        <w:rPr>
          <w:b/>
        </w:rPr>
      </w:pPr>
      <w:r>
        <w:rPr>
          <w:b/>
        </w:rPr>
        <w:t>Fundraising (February):</w:t>
      </w:r>
    </w:p>
    <w:p w14:paraId="67BBCB40" w14:textId="77777777" w:rsidR="00BF1C06" w:rsidRDefault="00BF1C06" w:rsidP="00BF1C06">
      <w:pPr>
        <w:pStyle w:val="Standard"/>
        <w:rPr>
          <w:b/>
        </w:rPr>
      </w:pPr>
    </w:p>
    <w:p w14:paraId="2A713962" w14:textId="77777777" w:rsidR="00BF1C06" w:rsidRPr="00254E81" w:rsidRDefault="00BF1C06" w:rsidP="00BF1C06">
      <w:pPr>
        <w:pStyle w:val="Standard"/>
        <w:ind w:left="709"/>
      </w:pPr>
      <w:r w:rsidRPr="00254E81">
        <w:t>Hall Hire: $100.00</w:t>
      </w:r>
    </w:p>
    <w:p w14:paraId="54B323FD" w14:textId="77777777" w:rsidR="00BF1C06" w:rsidRDefault="00BF1C06" w:rsidP="00BF1C06">
      <w:pPr>
        <w:pStyle w:val="Standard"/>
        <w:ind w:left="709"/>
      </w:pPr>
      <w:r w:rsidRPr="00254E81">
        <w:t>Feb night (net of food costs</w:t>
      </w:r>
      <w:r>
        <w:t>): $927.00</w:t>
      </w:r>
    </w:p>
    <w:p w14:paraId="7778945F" w14:textId="77777777" w:rsidR="00BF1C06" w:rsidRPr="00240E86" w:rsidRDefault="00BF1C06" w:rsidP="00BF1C06">
      <w:pPr>
        <w:pStyle w:val="Standard"/>
        <w:ind w:left="709"/>
      </w:pPr>
      <w:proofErr w:type="gramStart"/>
      <w:r>
        <w:t>Feb  Musos</w:t>
      </w:r>
      <w:proofErr w:type="gramEnd"/>
      <w:r>
        <w:t xml:space="preserve"> afternoon: $288.00</w:t>
      </w:r>
    </w:p>
    <w:p w14:paraId="67E0FD31" w14:textId="77777777" w:rsidR="00BF1C06" w:rsidRPr="00AE258A" w:rsidRDefault="00BF1C06" w:rsidP="00BF1C06">
      <w:pPr>
        <w:pStyle w:val="Standard"/>
        <w:ind w:left="709"/>
      </w:pPr>
      <w:r>
        <w:t>Calendar sales: $5</w:t>
      </w:r>
      <w:r w:rsidRPr="00240E86">
        <w:t>0.00</w:t>
      </w:r>
    </w:p>
    <w:p w14:paraId="3D5E243B" w14:textId="77777777" w:rsidR="00BF1C06" w:rsidRDefault="00BF1C06" w:rsidP="00BF1C06">
      <w:pPr>
        <w:pStyle w:val="Standard"/>
        <w:ind w:left="709"/>
      </w:pPr>
    </w:p>
    <w:p w14:paraId="5FA0C6B2" w14:textId="77777777" w:rsidR="00BF1C06" w:rsidRDefault="00BF1C06" w:rsidP="00BF1C06">
      <w:pPr>
        <w:pStyle w:val="Standard"/>
        <w:ind w:left="709"/>
      </w:pPr>
    </w:p>
    <w:p w14:paraId="35F37DA5" w14:textId="77777777" w:rsidR="00BF1C06" w:rsidRPr="00AE258A" w:rsidRDefault="00BF1C06" w:rsidP="00BF1C06">
      <w:pPr>
        <w:pStyle w:val="Standard"/>
        <w:ind w:left="720"/>
      </w:pPr>
    </w:p>
    <w:p w14:paraId="681F79AB" w14:textId="77777777" w:rsidR="00BF1C06" w:rsidRPr="00607AEF" w:rsidRDefault="00BF1C06" w:rsidP="002E3DA9"/>
    <w:sectPr w:rsidR="00BF1C06" w:rsidRPr="00607AEF" w:rsidSect="00062A19">
      <w:footerReference w:type="default" r:id="rId9"/>
      <w:headerReference w:type="first" r:id="rId10"/>
      <w:pgSz w:w="12240" w:h="15840"/>
      <w:pgMar w:top="0" w:right="900" w:bottom="1702" w:left="993" w:header="720" w:footer="3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B983" w14:textId="77777777" w:rsidR="009B4995" w:rsidRDefault="009B4995" w:rsidP="004B3FBB">
      <w:r>
        <w:separator/>
      </w:r>
    </w:p>
  </w:endnote>
  <w:endnote w:type="continuationSeparator" w:id="0">
    <w:p w14:paraId="6FDD08A4" w14:textId="77777777" w:rsidR="009B4995" w:rsidRDefault="009B4995" w:rsidP="004B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C35A" w14:textId="77777777" w:rsidR="004B3FBB" w:rsidRPr="00AF7187" w:rsidRDefault="00E91058" w:rsidP="00791F6E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3D5FC5" w:rsidRPr="00AF7187">
      <w:rPr>
        <w:sz w:val="24"/>
      </w:rPr>
      <w:fldChar w:fldCharType="begin"/>
    </w:r>
    <w:r w:rsidR="004B3FBB" w:rsidRPr="00AF7187">
      <w:rPr>
        <w:sz w:val="24"/>
      </w:rPr>
      <w:instrText xml:space="preserve"> PAGE   \* MERGEFORMAT </w:instrText>
    </w:r>
    <w:r w:rsidR="003D5FC5" w:rsidRPr="00AF7187">
      <w:rPr>
        <w:sz w:val="24"/>
      </w:rPr>
      <w:fldChar w:fldCharType="separate"/>
    </w:r>
    <w:r w:rsidR="009129B6">
      <w:rPr>
        <w:noProof/>
        <w:sz w:val="24"/>
      </w:rPr>
      <w:t>2</w:t>
    </w:r>
    <w:r w:rsidR="003D5FC5" w:rsidRPr="00AF7187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B105" w14:textId="77777777" w:rsidR="009B4995" w:rsidRDefault="009B4995" w:rsidP="004B3FBB">
      <w:r>
        <w:separator/>
      </w:r>
    </w:p>
  </w:footnote>
  <w:footnote w:type="continuationSeparator" w:id="0">
    <w:p w14:paraId="7E99F649" w14:textId="77777777" w:rsidR="009B4995" w:rsidRDefault="009B4995" w:rsidP="004B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F99" w14:textId="77777777" w:rsidR="005A0D5B" w:rsidRDefault="005A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CF7"/>
    <w:multiLevelType w:val="hybridMultilevel"/>
    <w:tmpl w:val="137E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864"/>
    <w:multiLevelType w:val="hybridMultilevel"/>
    <w:tmpl w:val="D1FC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D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D07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470BF"/>
    <w:multiLevelType w:val="multilevel"/>
    <w:tmpl w:val="2228A7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D3A546E"/>
    <w:multiLevelType w:val="hybridMultilevel"/>
    <w:tmpl w:val="A1C2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B7BD0"/>
    <w:multiLevelType w:val="multilevel"/>
    <w:tmpl w:val="68FE3E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872413"/>
    <w:multiLevelType w:val="hybridMultilevel"/>
    <w:tmpl w:val="280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4D1"/>
    <w:multiLevelType w:val="hybridMultilevel"/>
    <w:tmpl w:val="649C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5A61"/>
    <w:multiLevelType w:val="hybridMultilevel"/>
    <w:tmpl w:val="BFB8A548"/>
    <w:lvl w:ilvl="0" w:tplc="52A4C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077B1"/>
    <w:multiLevelType w:val="hybridMultilevel"/>
    <w:tmpl w:val="49F22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3772"/>
    <w:multiLevelType w:val="hybridMultilevel"/>
    <w:tmpl w:val="A1BAF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367DA"/>
    <w:multiLevelType w:val="hybridMultilevel"/>
    <w:tmpl w:val="4E0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53F8B"/>
    <w:multiLevelType w:val="hybridMultilevel"/>
    <w:tmpl w:val="E2102FD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2315970"/>
    <w:multiLevelType w:val="multilevel"/>
    <w:tmpl w:val="C9CC30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8242205"/>
    <w:multiLevelType w:val="hybridMultilevel"/>
    <w:tmpl w:val="ECAAF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5BBF"/>
    <w:multiLevelType w:val="hybridMultilevel"/>
    <w:tmpl w:val="079C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173"/>
    <w:multiLevelType w:val="hybridMultilevel"/>
    <w:tmpl w:val="E43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44B9"/>
    <w:multiLevelType w:val="hybridMultilevel"/>
    <w:tmpl w:val="BCB28B04"/>
    <w:lvl w:ilvl="0" w:tplc="510CB7F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66CC6ADF"/>
    <w:multiLevelType w:val="hybridMultilevel"/>
    <w:tmpl w:val="F416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208F1"/>
    <w:multiLevelType w:val="multilevel"/>
    <w:tmpl w:val="8EB660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0757FE6"/>
    <w:multiLevelType w:val="hybridMultilevel"/>
    <w:tmpl w:val="EAC4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4E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9F5CC2"/>
    <w:multiLevelType w:val="multilevel"/>
    <w:tmpl w:val="B51EF3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8291E6A"/>
    <w:multiLevelType w:val="hybridMultilevel"/>
    <w:tmpl w:val="9F9A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25621">
    <w:abstractNumId w:val="3"/>
  </w:num>
  <w:num w:numId="2" w16cid:durableId="1004864043">
    <w:abstractNumId w:val="6"/>
  </w:num>
  <w:num w:numId="3" w16cid:durableId="1554464037">
    <w:abstractNumId w:val="14"/>
  </w:num>
  <w:num w:numId="4" w16cid:durableId="1989288750">
    <w:abstractNumId w:val="20"/>
  </w:num>
  <w:num w:numId="5" w16cid:durableId="1628201298">
    <w:abstractNumId w:val="4"/>
  </w:num>
  <w:num w:numId="6" w16cid:durableId="1817410830">
    <w:abstractNumId w:val="23"/>
  </w:num>
  <w:num w:numId="7" w16cid:durableId="274211512">
    <w:abstractNumId w:val="15"/>
  </w:num>
  <w:num w:numId="8" w16cid:durableId="1093816507">
    <w:abstractNumId w:val="18"/>
  </w:num>
  <w:num w:numId="9" w16cid:durableId="61587348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3105339">
    <w:abstractNumId w:val="7"/>
  </w:num>
  <w:num w:numId="11" w16cid:durableId="478152861">
    <w:abstractNumId w:val="16"/>
  </w:num>
  <w:num w:numId="12" w16cid:durableId="1511875290">
    <w:abstractNumId w:val="9"/>
  </w:num>
  <w:num w:numId="13" w16cid:durableId="1623875902">
    <w:abstractNumId w:val="0"/>
  </w:num>
  <w:num w:numId="14" w16cid:durableId="655843842">
    <w:abstractNumId w:val="19"/>
  </w:num>
  <w:num w:numId="15" w16cid:durableId="987709349">
    <w:abstractNumId w:val="12"/>
  </w:num>
  <w:num w:numId="16" w16cid:durableId="1625843921">
    <w:abstractNumId w:val="24"/>
  </w:num>
  <w:num w:numId="17" w16cid:durableId="1726370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7483531">
    <w:abstractNumId w:val="22"/>
  </w:num>
  <w:num w:numId="19" w16cid:durableId="423721898">
    <w:abstractNumId w:val="5"/>
  </w:num>
  <w:num w:numId="20" w16cid:durableId="2125071839">
    <w:abstractNumId w:val="1"/>
  </w:num>
  <w:num w:numId="21" w16cid:durableId="1688601669">
    <w:abstractNumId w:val="21"/>
  </w:num>
  <w:num w:numId="22" w16cid:durableId="2015955834">
    <w:abstractNumId w:val="11"/>
  </w:num>
  <w:num w:numId="23" w16cid:durableId="96291550">
    <w:abstractNumId w:val="10"/>
  </w:num>
  <w:num w:numId="24" w16cid:durableId="2005930336">
    <w:abstractNumId w:val="13"/>
  </w:num>
  <w:num w:numId="25" w16cid:durableId="397634875">
    <w:abstractNumId w:val="8"/>
  </w:num>
  <w:num w:numId="26" w16cid:durableId="3845287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CF"/>
    <w:rsid w:val="000013E5"/>
    <w:rsid w:val="000018FE"/>
    <w:rsid w:val="00002506"/>
    <w:rsid w:val="00004E9B"/>
    <w:rsid w:val="000072CF"/>
    <w:rsid w:val="0001143B"/>
    <w:rsid w:val="00014070"/>
    <w:rsid w:val="00014E13"/>
    <w:rsid w:val="00017907"/>
    <w:rsid w:val="000272BF"/>
    <w:rsid w:val="00034F98"/>
    <w:rsid w:val="00035115"/>
    <w:rsid w:val="00040869"/>
    <w:rsid w:val="00046178"/>
    <w:rsid w:val="00047FB8"/>
    <w:rsid w:val="000512A1"/>
    <w:rsid w:val="000555B0"/>
    <w:rsid w:val="000557C3"/>
    <w:rsid w:val="00055A9C"/>
    <w:rsid w:val="00057350"/>
    <w:rsid w:val="000575E3"/>
    <w:rsid w:val="00057686"/>
    <w:rsid w:val="00062A19"/>
    <w:rsid w:val="0006346A"/>
    <w:rsid w:val="000657B0"/>
    <w:rsid w:val="00067E94"/>
    <w:rsid w:val="0007710A"/>
    <w:rsid w:val="00085D03"/>
    <w:rsid w:val="00093C89"/>
    <w:rsid w:val="00094417"/>
    <w:rsid w:val="000A3462"/>
    <w:rsid w:val="000A510D"/>
    <w:rsid w:val="000B1674"/>
    <w:rsid w:val="000B1734"/>
    <w:rsid w:val="000B25E3"/>
    <w:rsid w:val="000B3E76"/>
    <w:rsid w:val="000B4C81"/>
    <w:rsid w:val="000B5760"/>
    <w:rsid w:val="000B5B88"/>
    <w:rsid w:val="000B5C53"/>
    <w:rsid w:val="000B6C4C"/>
    <w:rsid w:val="000C287C"/>
    <w:rsid w:val="000C3609"/>
    <w:rsid w:val="000D7BA1"/>
    <w:rsid w:val="000E1993"/>
    <w:rsid w:val="000E2AED"/>
    <w:rsid w:val="000E33F4"/>
    <w:rsid w:val="000E4A16"/>
    <w:rsid w:val="000E7E0B"/>
    <w:rsid w:val="000F391D"/>
    <w:rsid w:val="00100179"/>
    <w:rsid w:val="00100ADC"/>
    <w:rsid w:val="00100C2A"/>
    <w:rsid w:val="001022F1"/>
    <w:rsid w:val="00102CA9"/>
    <w:rsid w:val="00105D36"/>
    <w:rsid w:val="00113ACB"/>
    <w:rsid w:val="00114382"/>
    <w:rsid w:val="001257E5"/>
    <w:rsid w:val="00130633"/>
    <w:rsid w:val="00130DCB"/>
    <w:rsid w:val="00132E94"/>
    <w:rsid w:val="0013510B"/>
    <w:rsid w:val="001359AA"/>
    <w:rsid w:val="00141377"/>
    <w:rsid w:val="001450B3"/>
    <w:rsid w:val="00152DD5"/>
    <w:rsid w:val="001539BC"/>
    <w:rsid w:val="00157CE3"/>
    <w:rsid w:val="00170C87"/>
    <w:rsid w:val="001712CE"/>
    <w:rsid w:val="00180564"/>
    <w:rsid w:val="00181DE6"/>
    <w:rsid w:val="001829CD"/>
    <w:rsid w:val="00185A5A"/>
    <w:rsid w:val="0019055D"/>
    <w:rsid w:val="00190C4C"/>
    <w:rsid w:val="00191158"/>
    <w:rsid w:val="001912BD"/>
    <w:rsid w:val="001928A6"/>
    <w:rsid w:val="00192FAE"/>
    <w:rsid w:val="001930BE"/>
    <w:rsid w:val="0019702E"/>
    <w:rsid w:val="001A03E7"/>
    <w:rsid w:val="001A4904"/>
    <w:rsid w:val="001A5BF3"/>
    <w:rsid w:val="001B4557"/>
    <w:rsid w:val="001C473F"/>
    <w:rsid w:val="001C51DE"/>
    <w:rsid w:val="001C63D1"/>
    <w:rsid w:val="001D2280"/>
    <w:rsid w:val="001D2AAF"/>
    <w:rsid w:val="001D2B11"/>
    <w:rsid w:val="001E0D68"/>
    <w:rsid w:val="001E3CC6"/>
    <w:rsid w:val="001E6804"/>
    <w:rsid w:val="001E7A86"/>
    <w:rsid w:val="001F5854"/>
    <w:rsid w:val="001F5C97"/>
    <w:rsid w:val="002000C4"/>
    <w:rsid w:val="00200CBB"/>
    <w:rsid w:val="00205190"/>
    <w:rsid w:val="00205737"/>
    <w:rsid w:val="00210B31"/>
    <w:rsid w:val="00211180"/>
    <w:rsid w:val="00217741"/>
    <w:rsid w:val="00223575"/>
    <w:rsid w:val="00223DBF"/>
    <w:rsid w:val="00224387"/>
    <w:rsid w:val="00225B48"/>
    <w:rsid w:val="002317A2"/>
    <w:rsid w:val="00231A50"/>
    <w:rsid w:val="002348C6"/>
    <w:rsid w:val="002357BD"/>
    <w:rsid w:val="002404AF"/>
    <w:rsid w:val="00243028"/>
    <w:rsid w:val="002466AE"/>
    <w:rsid w:val="002524F8"/>
    <w:rsid w:val="00255226"/>
    <w:rsid w:val="0026398B"/>
    <w:rsid w:val="0026720D"/>
    <w:rsid w:val="00267F04"/>
    <w:rsid w:val="00271E0C"/>
    <w:rsid w:val="002727C7"/>
    <w:rsid w:val="0027304B"/>
    <w:rsid w:val="002808CC"/>
    <w:rsid w:val="0028731C"/>
    <w:rsid w:val="00287C71"/>
    <w:rsid w:val="0029201B"/>
    <w:rsid w:val="002936C3"/>
    <w:rsid w:val="00293D76"/>
    <w:rsid w:val="002A2405"/>
    <w:rsid w:val="002A5A50"/>
    <w:rsid w:val="002A6332"/>
    <w:rsid w:val="002A774A"/>
    <w:rsid w:val="002B0096"/>
    <w:rsid w:val="002B035A"/>
    <w:rsid w:val="002B30C4"/>
    <w:rsid w:val="002B73E3"/>
    <w:rsid w:val="002C0770"/>
    <w:rsid w:val="002C1E37"/>
    <w:rsid w:val="002C2D8C"/>
    <w:rsid w:val="002C3282"/>
    <w:rsid w:val="002C6AAB"/>
    <w:rsid w:val="002C75FB"/>
    <w:rsid w:val="002D2A16"/>
    <w:rsid w:val="002D5AF4"/>
    <w:rsid w:val="002E2786"/>
    <w:rsid w:val="002E3DA9"/>
    <w:rsid w:val="002E4056"/>
    <w:rsid w:val="002F0CB6"/>
    <w:rsid w:val="002F431A"/>
    <w:rsid w:val="002F77DC"/>
    <w:rsid w:val="00304728"/>
    <w:rsid w:val="0030481F"/>
    <w:rsid w:val="003053CA"/>
    <w:rsid w:val="00310762"/>
    <w:rsid w:val="003115BA"/>
    <w:rsid w:val="00313F92"/>
    <w:rsid w:val="00314DC7"/>
    <w:rsid w:val="0031558B"/>
    <w:rsid w:val="00316C22"/>
    <w:rsid w:val="00323162"/>
    <w:rsid w:val="00323AC3"/>
    <w:rsid w:val="0032650E"/>
    <w:rsid w:val="00330483"/>
    <w:rsid w:val="00332D81"/>
    <w:rsid w:val="00332EEF"/>
    <w:rsid w:val="003337A4"/>
    <w:rsid w:val="00341B6C"/>
    <w:rsid w:val="00345620"/>
    <w:rsid w:val="00351DF5"/>
    <w:rsid w:val="00360DF1"/>
    <w:rsid w:val="00363FC9"/>
    <w:rsid w:val="0036698E"/>
    <w:rsid w:val="0037562E"/>
    <w:rsid w:val="00377829"/>
    <w:rsid w:val="00381C47"/>
    <w:rsid w:val="00383AAB"/>
    <w:rsid w:val="00390596"/>
    <w:rsid w:val="00391096"/>
    <w:rsid w:val="00394960"/>
    <w:rsid w:val="00394EEF"/>
    <w:rsid w:val="00395BF3"/>
    <w:rsid w:val="003A0180"/>
    <w:rsid w:val="003A6E85"/>
    <w:rsid w:val="003C0EEB"/>
    <w:rsid w:val="003C40CC"/>
    <w:rsid w:val="003D103E"/>
    <w:rsid w:val="003D21C0"/>
    <w:rsid w:val="003D5FC5"/>
    <w:rsid w:val="003F001A"/>
    <w:rsid w:val="003F05DB"/>
    <w:rsid w:val="003F0FB9"/>
    <w:rsid w:val="003F1815"/>
    <w:rsid w:val="003F26AD"/>
    <w:rsid w:val="003F2B22"/>
    <w:rsid w:val="00402851"/>
    <w:rsid w:val="004039B1"/>
    <w:rsid w:val="00404085"/>
    <w:rsid w:val="0040569E"/>
    <w:rsid w:val="00410F99"/>
    <w:rsid w:val="00411292"/>
    <w:rsid w:val="00414760"/>
    <w:rsid w:val="004175B3"/>
    <w:rsid w:val="00417622"/>
    <w:rsid w:val="00421F01"/>
    <w:rsid w:val="004253D5"/>
    <w:rsid w:val="0043092A"/>
    <w:rsid w:val="00430E9B"/>
    <w:rsid w:val="00432E30"/>
    <w:rsid w:val="0043386C"/>
    <w:rsid w:val="00442348"/>
    <w:rsid w:val="0044399F"/>
    <w:rsid w:val="004458C8"/>
    <w:rsid w:val="004469E6"/>
    <w:rsid w:val="00451A4F"/>
    <w:rsid w:val="00451B0F"/>
    <w:rsid w:val="004520BE"/>
    <w:rsid w:val="00454CAE"/>
    <w:rsid w:val="004643DF"/>
    <w:rsid w:val="004656E4"/>
    <w:rsid w:val="00471277"/>
    <w:rsid w:val="00473DD4"/>
    <w:rsid w:val="00477277"/>
    <w:rsid w:val="00485C11"/>
    <w:rsid w:val="00486694"/>
    <w:rsid w:val="0049165F"/>
    <w:rsid w:val="00492618"/>
    <w:rsid w:val="00492F2C"/>
    <w:rsid w:val="004946C0"/>
    <w:rsid w:val="004966E6"/>
    <w:rsid w:val="004A225B"/>
    <w:rsid w:val="004A22D5"/>
    <w:rsid w:val="004A271C"/>
    <w:rsid w:val="004A2A23"/>
    <w:rsid w:val="004A2E08"/>
    <w:rsid w:val="004A42DF"/>
    <w:rsid w:val="004A68E7"/>
    <w:rsid w:val="004A6C9B"/>
    <w:rsid w:val="004B3FBB"/>
    <w:rsid w:val="004B783F"/>
    <w:rsid w:val="004C0C69"/>
    <w:rsid w:val="004C1D0F"/>
    <w:rsid w:val="004C27CB"/>
    <w:rsid w:val="004C49C8"/>
    <w:rsid w:val="004C4BF1"/>
    <w:rsid w:val="004C4C39"/>
    <w:rsid w:val="004C5176"/>
    <w:rsid w:val="004D3FCE"/>
    <w:rsid w:val="004D429D"/>
    <w:rsid w:val="004E0BC8"/>
    <w:rsid w:val="004E2E0F"/>
    <w:rsid w:val="004E459A"/>
    <w:rsid w:val="004E62E8"/>
    <w:rsid w:val="004E64D4"/>
    <w:rsid w:val="004E72AD"/>
    <w:rsid w:val="004F0298"/>
    <w:rsid w:val="004F24D1"/>
    <w:rsid w:val="004F3AD7"/>
    <w:rsid w:val="004F55CC"/>
    <w:rsid w:val="004F6238"/>
    <w:rsid w:val="004F747D"/>
    <w:rsid w:val="00504C9B"/>
    <w:rsid w:val="00505DCE"/>
    <w:rsid w:val="0050694F"/>
    <w:rsid w:val="0051332E"/>
    <w:rsid w:val="005167D9"/>
    <w:rsid w:val="00516BC0"/>
    <w:rsid w:val="00517C97"/>
    <w:rsid w:val="00517DC6"/>
    <w:rsid w:val="005250BA"/>
    <w:rsid w:val="00530D5B"/>
    <w:rsid w:val="00532B01"/>
    <w:rsid w:val="00535A58"/>
    <w:rsid w:val="005365B6"/>
    <w:rsid w:val="00541FFF"/>
    <w:rsid w:val="005430EF"/>
    <w:rsid w:val="00543A99"/>
    <w:rsid w:val="00547679"/>
    <w:rsid w:val="005565DC"/>
    <w:rsid w:val="00561C6D"/>
    <w:rsid w:val="0056391C"/>
    <w:rsid w:val="00564FFC"/>
    <w:rsid w:val="00565A3B"/>
    <w:rsid w:val="00566FAC"/>
    <w:rsid w:val="0057056F"/>
    <w:rsid w:val="00572E8C"/>
    <w:rsid w:val="00575CA9"/>
    <w:rsid w:val="005806CC"/>
    <w:rsid w:val="00582509"/>
    <w:rsid w:val="00582EB5"/>
    <w:rsid w:val="0058327C"/>
    <w:rsid w:val="0058413C"/>
    <w:rsid w:val="005843E0"/>
    <w:rsid w:val="00584B5E"/>
    <w:rsid w:val="00587FB5"/>
    <w:rsid w:val="0059495F"/>
    <w:rsid w:val="005951B0"/>
    <w:rsid w:val="00597015"/>
    <w:rsid w:val="005A094B"/>
    <w:rsid w:val="005A0D5B"/>
    <w:rsid w:val="005A34DC"/>
    <w:rsid w:val="005A6149"/>
    <w:rsid w:val="005A6539"/>
    <w:rsid w:val="005B1D11"/>
    <w:rsid w:val="005B6544"/>
    <w:rsid w:val="005C21B6"/>
    <w:rsid w:val="005C4883"/>
    <w:rsid w:val="005D32B3"/>
    <w:rsid w:val="005E06BF"/>
    <w:rsid w:val="005E133E"/>
    <w:rsid w:val="005E15EC"/>
    <w:rsid w:val="005E5C9F"/>
    <w:rsid w:val="005E7E89"/>
    <w:rsid w:val="005F6607"/>
    <w:rsid w:val="0060161F"/>
    <w:rsid w:val="00602B5A"/>
    <w:rsid w:val="00607AEF"/>
    <w:rsid w:val="00610334"/>
    <w:rsid w:val="0061283B"/>
    <w:rsid w:val="00613CC8"/>
    <w:rsid w:val="0061607D"/>
    <w:rsid w:val="0062018E"/>
    <w:rsid w:val="0062407E"/>
    <w:rsid w:val="00631031"/>
    <w:rsid w:val="00632884"/>
    <w:rsid w:val="00645600"/>
    <w:rsid w:val="00645DE5"/>
    <w:rsid w:val="006509C6"/>
    <w:rsid w:val="00656CC3"/>
    <w:rsid w:val="0067000D"/>
    <w:rsid w:val="0067058C"/>
    <w:rsid w:val="00672097"/>
    <w:rsid w:val="0067266A"/>
    <w:rsid w:val="006744CC"/>
    <w:rsid w:val="006761F9"/>
    <w:rsid w:val="00676AB7"/>
    <w:rsid w:val="006826D1"/>
    <w:rsid w:val="00685750"/>
    <w:rsid w:val="00687015"/>
    <w:rsid w:val="00687126"/>
    <w:rsid w:val="00691890"/>
    <w:rsid w:val="00691A32"/>
    <w:rsid w:val="006920BC"/>
    <w:rsid w:val="00692194"/>
    <w:rsid w:val="006942B7"/>
    <w:rsid w:val="006A0CAA"/>
    <w:rsid w:val="006A1AD1"/>
    <w:rsid w:val="006A1FEC"/>
    <w:rsid w:val="006A6417"/>
    <w:rsid w:val="006A6F73"/>
    <w:rsid w:val="006A7874"/>
    <w:rsid w:val="006B2C46"/>
    <w:rsid w:val="006B4A59"/>
    <w:rsid w:val="006B65F1"/>
    <w:rsid w:val="006C0949"/>
    <w:rsid w:val="006C2E1A"/>
    <w:rsid w:val="006C5818"/>
    <w:rsid w:val="006C5881"/>
    <w:rsid w:val="006D516A"/>
    <w:rsid w:val="006D57E9"/>
    <w:rsid w:val="006D61F3"/>
    <w:rsid w:val="006D7336"/>
    <w:rsid w:val="006E1A51"/>
    <w:rsid w:val="006E6EBB"/>
    <w:rsid w:val="006F44A6"/>
    <w:rsid w:val="006F57DA"/>
    <w:rsid w:val="0070005C"/>
    <w:rsid w:val="00701051"/>
    <w:rsid w:val="00704E14"/>
    <w:rsid w:val="00707EC6"/>
    <w:rsid w:val="007173DE"/>
    <w:rsid w:val="007212C2"/>
    <w:rsid w:val="00725C48"/>
    <w:rsid w:val="0072642C"/>
    <w:rsid w:val="00727110"/>
    <w:rsid w:val="00733E08"/>
    <w:rsid w:val="00736509"/>
    <w:rsid w:val="007424D9"/>
    <w:rsid w:val="007429F4"/>
    <w:rsid w:val="00742F92"/>
    <w:rsid w:val="007437D8"/>
    <w:rsid w:val="007447FB"/>
    <w:rsid w:val="00753ADA"/>
    <w:rsid w:val="0076367B"/>
    <w:rsid w:val="0076602E"/>
    <w:rsid w:val="00766C71"/>
    <w:rsid w:val="00770ED6"/>
    <w:rsid w:val="00772ED2"/>
    <w:rsid w:val="007751EB"/>
    <w:rsid w:val="00775BD4"/>
    <w:rsid w:val="00777701"/>
    <w:rsid w:val="0078018D"/>
    <w:rsid w:val="0078036A"/>
    <w:rsid w:val="00782841"/>
    <w:rsid w:val="007837D8"/>
    <w:rsid w:val="00790704"/>
    <w:rsid w:val="00791F6E"/>
    <w:rsid w:val="00792622"/>
    <w:rsid w:val="007936D4"/>
    <w:rsid w:val="007A6F90"/>
    <w:rsid w:val="007A7D57"/>
    <w:rsid w:val="007B0079"/>
    <w:rsid w:val="007B0F97"/>
    <w:rsid w:val="007B70D9"/>
    <w:rsid w:val="007C2EF4"/>
    <w:rsid w:val="007C35C7"/>
    <w:rsid w:val="007C555C"/>
    <w:rsid w:val="007C7419"/>
    <w:rsid w:val="007C7A70"/>
    <w:rsid w:val="007C7ECA"/>
    <w:rsid w:val="007D0DF1"/>
    <w:rsid w:val="007D376D"/>
    <w:rsid w:val="007E12F9"/>
    <w:rsid w:val="007E22E2"/>
    <w:rsid w:val="007E25F3"/>
    <w:rsid w:val="007E3B87"/>
    <w:rsid w:val="007F0146"/>
    <w:rsid w:val="007F2FD1"/>
    <w:rsid w:val="007F51FF"/>
    <w:rsid w:val="007F7B7A"/>
    <w:rsid w:val="0080592F"/>
    <w:rsid w:val="00811730"/>
    <w:rsid w:val="00812C16"/>
    <w:rsid w:val="00816103"/>
    <w:rsid w:val="00820BC5"/>
    <w:rsid w:val="00820CB2"/>
    <w:rsid w:val="00823211"/>
    <w:rsid w:val="00824B2E"/>
    <w:rsid w:val="008252F0"/>
    <w:rsid w:val="008270C1"/>
    <w:rsid w:val="00833313"/>
    <w:rsid w:val="008348CF"/>
    <w:rsid w:val="00840A79"/>
    <w:rsid w:val="008421D4"/>
    <w:rsid w:val="00842203"/>
    <w:rsid w:val="008509FA"/>
    <w:rsid w:val="00857232"/>
    <w:rsid w:val="00861689"/>
    <w:rsid w:val="00864D5A"/>
    <w:rsid w:val="0086598C"/>
    <w:rsid w:val="00867E81"/>
    <w:rsid w:val="008700FA"/>
    <w:rsid w:val="008706B5"/>
    <w:rsid w:val="00874628"/>
    <w:rsid w:val="008769F3"/>
    <w:rsid w:val="00876C8E"/>
    <w:rsid w:val="00880794"/>
    <w:rsid w:val="008813B3"/>
    <w:rsid w:val="00882291"/>
    <w:rsid w:val="008834CA"/>
    <w:rsid w:val="00884DD2"/>
    <w:rsid w:val="00894599"/>
    <w:rsid w:val="008953B7"/>
    <w:rsid w:val="008955BD"/>
    <w:rsid w:val="008966D8"/>
    <w:rsid w:val="0089776C"/>
    <w:rsid w:val="008A01CC"/>
    <w:rsid w:val="008A2336"/>
    <w:rsid w:val="008A4078"/>
    <w:rsid w:val="008B0A47"/>
    <w:rsid w:val="008B0F9B"/>
    <w:rsid w:val="008B4F52"/>
    <w:rsid w:val="008B6A6A"/>
    <w:rsid w:val="008C5588"/>
    <w:rsid w:val="008C7389"/>
    <w:rsid w:val="008D0F12"/>
    <w:rsid w:val="008D1ACD"/>
    <w:rsid w:val="008D2499"/>
    <w:rsid w:val="008D29C7"/>
    <w:rsid w:val="008D6804"/>
    <w:rsid w:val="008D758C"/>
    <w:rsid w:val="008E30DE"/>
    <w:rsid w:val="008E4CAE"/>
    <w:rsid w:val="008F0653"/>
    <w:rsid w:val="008F08AB"/>
    <w:rsid w:val="008F595D"/>
    <w:rsid w:val="008F68DC"/>
    <w:rsid w:val="008F6ED5"/>
    <w:rsid w:val="0090037D"/>
    <w:rsid w:val="00901638"/>
    <w:rsid w:val="00903B79"/>
    <w:rsid w:val="00912829"/>
    <w:rsid w:val="009129B6"/>
    <w:rsid w:val="0091522F"/>
    <w:rsid w:val="00917A0A"/>
    <w:rsid w:val="00921A50"/>
    <w:rsid w:val="009221BF"/>
    <w:rsid w:val="00923B59"/>
    <w:rsid w:val="0092449B"/>
    <w:rsid w:val="0092497B"/>
    <w:rsid w:val="0092731E"/>
    <w:rsid w:val="009342BD"/>
    <w:rsid w:val="00937C50"/>
    <w:rsid w:val="00940B6A"/>
    <w:rsid w:val="00942708"/>
    <w:rsid w:val="009445D5"/>
    <w:rsid w:val="00955F9D"/>
    <w:rsid w:val="00957096"/>
    <w:rsid w:val="0096328B"/>
    <w:rsid w:val="0096347F"/>
    <w:rsid w:val="00966309"/>
    <w:rsid w:val="00971712"/>
    <w:rsid w:val="00974818"/>
    <w:rsid w:val="009758C3"/>
    <w:rsid w:val="00976297"/>
    <w:rsid w:val="00977B04"/>
    <w:rsid w:val="00977E3A"/>
    <w:rsid w:val="00981A6F"/>
    <w:rsid w:val="009831B0"/>
    <w:rsid w:val="00985774"/>
    <w:rsid w:val="009860BF"/>
    <w:rsid w:val="00990311"/>
    <w:rsid w:val="00991252"/>
    <w:rsid w:val="00992CC2"/>
    <w:rsid w:val="00997876"/>
    <w:rsid w:val="009A1505"/>
    <w:rsid w:val="009A20F2"/>
    <w:rsid w:val="009A5B6F"/>
    <w:rsid w:val="009B19D5"/>
    <w:rsid w:val="009B381E"/>
    <w:rsid w:val="009B4995"/>
    <w:rsid w:val="009B5003"/>
    <w:rsid w:val="009C6118"/>
    <w:rsid w:val="009C68B7"/>
    <w:rsid w:val="009D055E"/>
    <w:rsid w:val="009D05B7"/>
    <w:rsid w:val="009D0674"/>
    <w:rsid w:val="009D153D"/>
    <w:rsid w:val="009D1554"/>
    <w:rsid w:val="009D4868"/>
    <w:rsid w:val="009D6F32"/>
    <w:rsid w:val="009E4417"/>
    <w:rsid w:val="009E6BC9"/>
    <w:rsid w:val="009F2DA3"/>
    <w:rsid w:val="009F2DF5"/>
    <w:rsid w:val="00A0103A"/>
    <w:rsid w:val="00A025C2"/>
    <w:rsid w:val="00A04E65"/>
    <w:rsid w:val="00A07A11"/>
    <w:rsid w:val="00A10F25"/>
    <w:rsid w:val="00A13AB8"/>
    <w:rsid w:val="00A1618A"/>
    <w:rsid w:val="00A1729F"/>
    <w:rsid w:val="00A21E5C"/>
    <w:rsid w:val="00A27156"/>
    <w:rsid w:val="00A328A0"/>
    <w:rsid w:val="00A37331"/>
    <w:rsid w:val="00A411E1"/>
    <w:rsid w:val="00A436B6"/>
    <w:rsid w:val="00A4393C"/>
    <w:rsid w:val="00A4631F"/>
    <w:rsid w:val="00A508BC"/>
    <w:rsid w:val="00A52182"/>
    <w:rsid w:val="00A52F4D"/>
    <w:rsid w:val="00A6026E"/>
    <w:rsid w:val="00A62236"/>
    <w:rsid w:val="00A63684"/>
    <w:rsid w:val="00A656EA"/>
    <w:rsid w:val="00A65A15"/>
    <w:rsid w:val="00A66ACE"/>
    <w:rsid w:val="00A675C2"/>
    <w:rsid w:val="00A67D3E"/>
    <w:rsid w:val="00A71BFD"/>
    <w:rsid w:val="00A72E95"/>
    <w:rsid w:val="00A746DF"/>
    <w:rsid w:val="00A82772"/>
    <w:rsid w:val="00A843A4"/>
    <w:rsid w:val="00A90DA1"/>
    <w:rsid w:val="00A92714"/>
    <w:rsid w:val="00A937C7"/>
    <w:rsid w:val="00A94B61"/>
    <w:rsid w:val="00A95203"/>
    <w:rsid w:val="00AA099A"/>
    <w:rsid w:val="00AA1285"/>
    <w:rsid w:val="00AA46DD"/>
    <w:rsid w:val="00AA7476"/>
    <w:rsid w:val="00AB1483"/>
    <w:rsid w:val="00AC12C4"/>
    <w:rsid w:val="00AC2170"/>
    <w:rsid w:val="00AC3B06"/>
    <w:rsid w:val="00AC4F55"/>
    <w:rsid w:val="00AD0FE9"/>
    <w:rsid w:val="00AD3477"/>
    <w:rsid w:val="00AD4C67"/>
    <w:rsid w:val="00AD5BF7"/>
    <w:rsid w:val="00AD631A"/>
    <w:rsid w:val="00AD79C0"/>
    <w:rsid w:val="00AE09BD"/>
    <w:rsid w:val="00AE5837"/>
    <w:rsid w:val="00AE6D41"/>
    <w:rsid w:val="00AE736E"/>
    <w:rsid w:val="00AF14AD"/>
    <w:rsid w:val="00AF1E27"/>
    <w:rsid w:val="00AF4097"/>
    <w:rsid w:val="00AF7187"/>
    <w:rsid w:val="00B03445"/>
    <w:rsid w:val="00B043F8"/>
    <w:rsid w:val="00B06083"/>
    <w:rsid w:val="00B10298"/>
    <w:rsid w:val="00B1029A"/>
    <w:rsid w:val="00B11688"/>
    <w:rsid w:val="00B11A27"/>
    <w:rsid w:val="00B12549"/>
    <w:rsid w:val="00B15883"/>
    <w:rsid w:val="00B17B19"/>
    <w:rsid w:val="00B26C46"/>
    <w:rsid w:val="00B32713"/>
    <w:rsid w:val="00B37F9B"/>
    <w:rsid w:val="00B40566"/>
    <w:rsid w:val="00B40AD8"/>
    <w:rsid w:val="00B416D7"/>
    <w:rsid w:val="00B53CCF"/>
    <w:rsid w:val="00B54164"/>
    <w:rsid w:val="00B60486"/>
    <w:rsid w:val="00B637DD"/>
    <w:rsid w:val="00B63DD7"/>
    <w:rsid w:val="00B64B19"/>
    <w:rsid w:val="00B650D8"/>
    <w:rsid w:val="00B70126"/>
    <w:rsid w:val="00B73F6C"/>
    <w:rsid w:val="00B77FFD"/>
    <w:rsid w:val="00B80EBA"/>
    <w:rsid w:val="00B94046"/>
    <w:rsid w:val="00B96C16"/>
    <w:rsid w:val="00B97261"/>
    <w:rsid w:val="00B979F5"/>
    <w:rsid w:val="00BA07E9"/>
    <w:rsid w:val="00BA23BE"/>
    <w:rsid w:val="00BA7E13"/>
    <w:rsid w:val="00BB0D2A"/>
    <w:rsid w:val="00BB4EA4"/>
    <w:rsid w:val="00BB5C58"/>
    <w:rsid w:val="00BC000F"/>
    <w:rsid w:val="00BC2744"/>
    <w:rsid w:val="00BC5F8F"/>
    <w:rsid w:val="00BC725E"/>
    <w:rsid w:val="00BD23CF"/>
    <w:rsid w:val="00BD2D5B"/>
    <w:rsid w:val="00BD39B5"/>
    <w:rsid w:val="00BE6317"/>
    <w:rsid w:val="00BE674E"/>
    <w:rsid w:val="00BE69AC"/>
    <w:rsid w:val="00BF1C06"/>
    <w:rsid w:val="00BF2FE8"/>
    <w:rsid w:val="00BF3110"/>
    <w:rsid w:val="00BF6BD4"/>
    <w:rsid w:val="00C0541B"/>
    <w:rsid w:val="00C0579A"/>
    <w:rsid w:val="00C0613B"/>
    <w:rsid w:val="00C11B5A"/>
    <w:rsid w:val="00C1387A"/>
    <w:rsid w:val="00C2378F"/>
    <w:rsid w:val="00C2463D"/>
    <w:rsid w:val="00C2712B"/>
    <w:rsid w:val="00C302F8"/>
    <w:rsid w:val="00C341DB"/>
    <w:rsid w:val="00C405CC"/>
    <w:rsid w:val="00C42719"/>
    <w:rsid w:val="00C43071"/>
    <w:rsid w:val="00C43254"/>
    <w:rsid w:val="00C44522"/>
    <w:rsid w:val="00C455AC"/>
    <w:rsid w:val="00C512C4"/>
    <w:rsid w:val="00C5238E"/>
    <w:rsid w:val="00C547FA"/>
    <w:rsid w:val="00C56507"/>
    <w:rsid w:val="00C60417"/>
    <w:rsid w:val="00C6105B"/>
    <w:rsid w:val="00C61D1F"/>
    <w:rsid w:val="00C63469"/>
    <w:rsid w:val="00C63B34"/>
    <w:rsid w:val="00C6555A"/>
    <w:rsid w:val="00C74A58"/>
    <w:rsid w:val="00C74AD1"/>
    <w:rsid w:val="00C74EBE"/>
    <w:rsid w:val="00C8202C"/>
    <w:rsid w:val="00C823EB"/>
    <w:rsid w:val="00C83A67"/>
    <w:rsid w:val="00C852D0"/>
    <w:rsid w:val="00C921D2"/>
    <w:rsid w:val="00C93ACF"/>
    <w:rsid w:val="00C95F3F"/>
    <w:rsid w:val="00C96AF9"/>
    <w:rsid w:val="00CA4CE5"/>
    <w:rsid w:val="00CA75A2"/>
    <w:rsid w:val="00CA7EA8"/>
    <w:rsid w:val="00CB06C9"/>
    <w:rsid w:val="00CB6221"/>
    <w:rsid w:val="00CB716C"/>
    <w:rsid w:val="00CC5FDC"/>
    <w:rsid w:val="00CD0E67"/>
    <w:rsid w:val="00CD2378"/>
    <w:rsid w:val="00CD337D"/>
    <w:rsid w:val="00CD761A"/>
    <w:rsid w:val="00CE3BD4"/>
    <w:rsid w:val="00CE3E20"/>
    <w:rsid w:val="00CE4262"/>
    <w:rsid w:val="00CE4929"/>
    <w:rsid w:val="00CF16D8"/>
    <w:rsid w:val="00CF17D3"/>
    <w:rsid w:val="00CF1F25"/>
    <w:rsid w:val="00CF2918"/>
    <w:rsid w:val="00CF483C"/>
    <w:rsid w:val="00CF4DE9"/>
    <w:rsid w:val="00CF79C6"/>
    <w:rsid w:val="00CF7C76"/>
    <w:rsid w:val="00D01E13"/>
    <w:rsid w:val="00D02334"/>
    <w:rsid w:val="00D03FD5"/>
    <w:rsid w:val="00D109C4"/>
    <w:rsid w:val="00D10FCF"/>
    <w:rsid w:val="00D15A67"/>
    <w:rsid w:val="00D15ABB"/>
    <w:rsid w:val="00D15CE5"/>
    <w:rsid w:val="00D20C84"/>
    <w:rsid w:val="00D222C3"/>
    <w:rsid w:val="00D2606C"/>
    <w:rsid w:val="00D269BC"/>
    <w:rsid w:val="00D269D5"/>
    <w:rsid w:val="00D310C8"/>
    <w:rsid w:val="00D31D50"/>
    <w:rsid w:val="00D34331"/>
    <w:rsid w:val="00D35193"/>
    <w:rsid w:val="00D407E2"/>
    <w:rsid w:val="00D42542"/>
    <w:rsid w:val="00D426BD"/>
    <w:rsid w:val="00D4291F"/>
    <w:rsid w:val="00D51E43"/>
    <w:rsid w:val="00D52699"/>
    <w:rsid w:val="00D53501"/>
    <w:rsid w:val="00D5746E"/>
    <w:rsid w:val="00D610E0"/>
    <w:rsid w:val="00D61EC2"/>
    <w:rsid w:val="00D62006"/>
    <w:rsid w:val="00D76DB1"/>
    <w:rsid w:val="00D77663"/>
    <w:rsid w:val="00D86BB4"/>
    <w:rsid w:val="00D97BE2"/>
    <w:rsid w:val="00DA0048"/>
    <w:rsid w:val="00DA1226"/>
    <w:rsid w:val="00DC4257"/>
    <w:rsid w:val="00DC5E44"/>
    <w:rsid w:val="00DD7DED"/>
    <w:rsid w:val="00DE1D59"/>
    <w:rsid w:val="00DE3B44"/>
    <w:rsid w:val="00DE5986"/>
    <w:rsid w:val="00DF126B"/>
    <w:rsid w:val="00DF6AA0"/>
    <w:rsid w:val="00DF6BAE"/>
    <w:rsid w:val="00DF76BF"/>
    <w:rsid w:val="00DF7A9F"/>
    <w:rsid w:val="00E033F6"/>
    <w:rsid w:val="00E053FC"/>
    <w:rsid w:val="00E07C7F"/>
    <w:rsid w:val="00E1339D"/>
    <w:rsid w:val="00E13F29"/>
    <w:rsid w:val="00E16E91"/>
    <w:rsid w:val="00E16EAF"/>
    <w:rsid w:val="00E20769"/>
    <w:rsid w:val="00E20B76"/>
    <w:rsid w:val="00E24874"/>
    <w:rsid w:val="00E316ED"/>
    <w:rsid w:val="00E35783"/>
    <w:rsid w:val="00E36852"/>
    <w:rsid w:val="00E37907"/>
    <w:rsid w:val="00E37914"/>
    <w:rsid w:val="00E40829"/>
    <w:rsid w:val="00E40941"/>
    <w:rsid w:val="00E41286"/>
    <w:rsid w:val="00E41447"/>
    <w:rsid w:val="00E41E68"/>
    <w:rsid w:val="00E45001"/>
    <w:rsid w:val="00E515B7"/>
    <w:rsid w:val="00E5185B"/>
    <w:rsid w:val="00E52E83"/>
    <w:rsid w:val="00E540D3"/>
    <w:rsid w:val="00E547CF"/>
    <w:rsid w:val="00E61353"/>
    <w:rsid w:val="00E62E04"/>
    <w:rsid w:val="00E64E80"/>
    <w:rsid w:val="00E6524E"/>
    <w:rsid w:val="00E654F6"/>
    <w:rsid w:val="00E713AB"/>
    <w:rsid w:val="00E72DF9"/>
    <w:rsid w:val="00E75203"/>
    <w:rsid w:val="00E77D96"/>
    <w:rsid w:val="00E872F9"/>
    <w:rsid w:val="00E91058"/>
    <w:rsid w:val="00E95636"/>
    <w:rsid w:val="00E97D23"/>
    <w:rsid w:val="00EA1979"/>
    <w:rsid w:val="00EA1CB3"/>
    <w:rsid w:val="00EB00FE"/>
    <w:rsid w:val="00EB0336"/>
    <w:rsid w:val="00EB3576"/>
    <w:rsid w:val="00EB74F2"/>
    <w:rsid w:val="00EB7CD1"/>
    <w:rsid w:val="00EC4674"/>
    <w:rsid w:val="00EC669D"/>
    <w:rsid w:val="00ED6034"/>
    <w:rsid w:val="00ED6396"/>
    <w:rsid w:val="00EE2BA8"/>
    <w:rsid w:val="00EE3E29"/>
    <w:rsid w:val="00EE6B92"/>
    <w:rsid w:val="00EF5A59"/>
    <w:rsid w:val="00F02EFE"/>
    <w:rsid w:val="00F0515E"/>
    <w:rsid w:val="00F07E42"/>
    <w:rsid w:val="00F10490"/>
    <w:rsid w:val="00F10F90"/>
    <w:rsid w:val="00F1599B"/>
    <w:rsid w:val="00F1773A"/>
    <w:rsid w:val="00F22CA5"/>
    <w:rsid w:val="00F24A09"/>
    <w:rsid w:val="00F26A59"/>
    <w:rsid w:val="00F27267"/>
    <w:rsid w:val="00F3178B"/>
    <w:rsid w:val="00F358E9"/>
    <w:rsid w:val="00F40AE0"/>
    <w:rsid w:val="00F43722"/>
    <w:rsid w:val="00F437C5"/>
    <w:rsid w:val="00F44BBD"/>
    <w:rsid w:val="00F46046"/>
    <w:rsid w:val="00F52A2D"/>
    <w:rsid w:val="00F56CFD"/>
    <w:rsid w:val="00F5792B"/>
    <w:rsid w:val="00F60558"/>
    <w:rsid w:val="00F65725"/>
    <w:rsid w:val="00F676BF"/>
    <w:rsid w:val="00F72177"/>
    <w:rsid w:val="00F7679B"/>
    <w:rsid w:val="00F81F6E"/>
    <w:rsid w:val="00F875B2"/>
    <w:rsid w:val="00F905A0"/>
    <w:rsid w:val="00F90DB1"/>
    <w:rsid w:val="00F9515E"/>
    <w:rsid w:val="00FA00CE"/>
    <w:rsid w:val="00FA0373"/>
    <w:rsid w:val="00FA4457"/>
    <w:rsid w:val="00FA4E99"/>
    <w:rsid w:val="00FA5463"/>
    <w:rsid w:val="00FA7A28"/>
    <w:rsid w:val="00FB4FAB"/>
    <w:rsid w:val="00FC0D18"/>
    <w:rsid w:val="00FC69C5"/>
    <w:rsid w:val="00FC6A32"/>
    <w:rsid w:val="00FC6CEF"/>
    <w:rsid w:val="00FD39DD"/>
    <w:rsid w:val="00FE1DA8"/>
    <w:rsid w:val="00FE42D6"/>
    <w:rsid w:val="00FF1585"/>
    <w:rsid w:val="00FF1D43"/>
    <w:rsid w:val="00FF276D"/>
    <w:rsid w:val="00FF3A3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C78DB"/>
  <w15:docId w15:val="{71EB15B7-EF18-437D-9E07-A6FA262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CF"/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52"/>
    <w:pPr>
      <w:keepNext/>
      <w:widowControl w:val="0"/>
      <w:suppressAutoHyphens/>
      <w:autoSpaceDN w:val="0"/>
      <w:jc w:val="center"/>
      <w:textAlignment w:val="baseline"/>
      <w:outlineLvl w:val="0"/>
    </w:pPr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/>
    </w:pPr>
    <w:rPr>
      <w:rFonts w:ascii="Calibri" w:eastAsia="Times New Roman" w:hAnsi="Calibri" w:cs="Calibri"/>
      <w:szCs w:val="22"/>
    </w:rPr>
  </w:style>
  <w:style w:type="table" w:styleId="TableGrid">
    <w:name w:val="Table Grid"/>
    <w:basedOn w:val="TableNormal"/>
    <w:uiPriority w:val="39"/>
    <w:rsid w:val="0071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character" w:styleId="Hyperlink">
    <w:name w:val="Hyperlink"/>
    <w:uiPriority w:val="99"/>
    <w:unhideWhenUsed/>
    <w:rsid w:val="0062018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201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105B"/>
    <w:rPr>
      <w:color w:val="954F72"/>
      <w:u w:val="single"/>
    </w:rPr>
  </w:style>
  <w:style w:type="paragraph" w:customStyle="1" w:styleId="Standard">
    <w:name w:val="Standard"/>
    <w:rsid w:val="00E1339D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1339D"/>
    <w:pPr>
      <w:suppressLineNumbers/>
    </w:pPr>
  </w:style>
  <w:style w:type="character" w:styleId="Emphasis">
    <w:name w:val="Emphasis"/>
    <w:uiPriority w:val="20"/>
    <w:qFormat/>
    <w:rsid w:val="00631031"/>
    <w:rPr>
      <w:i/>
      <w:iCs/>
    </w:rPr>
  </w:style>
  <w:style w:type="character" w:styleId="Strong">
    <w:name w:val="Strong"/>
    <w:uiPriority w:val="22"/>
    <w:qFormat/>
    <w:rsid w:val="00C5238E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57CE3"/>
    <w:pPr>
      <w:tabs>
        <w:tab w:val="left" w:pos="740"/>
      </w:tabs>
      <w:ind w:left="952" w:hanging="952"/>
    </w:pPr>
    <w:rPr>
      <w:rFonts w:ascii="Calibri" w:hAnsi="Calibri" w:cs="Calibri"/>
      <w:szCs w:val="22"/>
    </w:rPr>
  </w:style>
  <w:style w:type="character" w:customStyle="1" w:styleId="BodyTextIndentChar">
    <w:name w:val="Body Text Indent Char"/>
    <w:link w:val="BodyTextIndent"/>
    <w:uiPriority w:val="99"/>
    <w:rsid w:val="00157CE3"/>
    <w:rPr>
      <w:rFonts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36852"/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18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0180"/>
    <w:rPr>
      <w:rFonts w:ascii="Helvetica" w:hAnsi="Helvetica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72CF"/>
    <w:rPr>
      <w:color w:val="605E5C"/>
      <w:shd w:val="clear" w:color="auto" w:fill="E1DFDD"/>
    </w:rPr>
  </w:style>
  <w:style w:type="paragraph" w:customStyle="1" w:styleId="Preformatted">
    <w:name w:val="Preformatted"/>
    <w:rsid w:val="00C455AC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AFCE-4C4A-44E0-B7C9-DD5B3333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Black</dc:creator>
  <cp:lastModifiedBy>Carmel Black</cp:lastModifiedBy>
  <cp:revision>11</cp:revision>
  <cp:lastPrinted>2022-09-07T07:28:00Z</cp:lastPrinted>
  <dcterms:created xsi:type="dcterms:W3CDTF">2023-03-02T03:52:00Z</dcterms:created>
  <dcterms:modified xsi:type="dcterms:W3CDTF">2023-03-03T00:43:00Z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8185068cf8044c649e985c062877c0f822bb5be2f153c21d7478197dbb8c506f</vt:lpwstr>
  </property>
</Properties>
</file>